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3E1" w:rsidRPr="00AB74D3" w:rsidRDefault="00AB74D3" w:rsidP="00AB74D3">
      <w:pPr>
        <w:spacing w:after="0" w:line="240" w:lineRule="auto"/>
        <w:jc w:val="center"/>
        <w:rPr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5838825" cy="8953500"/>
            <wp:effectExtent l="19050" t="0" r="9525" b="0"/>
            <wp:docPr id="1" name="Рисунок 1" descr="C:\Users\Гульнара\Desktop\РП на сайт\IMG-20211007-WA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Desktop\РП на сайт\IMG-20211007-WA00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47" cy="8955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4"/>
          <w:lang w:val="en-US"/>
        </w:rPr>
        <w:t xml:space="preserve"> </w:t>
      </w:r>
    </w:p>
    <w:p w:rsidR="0083709D" w:rsidRDefault="0083709D" w:rsidP="0083709D">
      <w:pPr>
        <w:spacing w:after="0" w:line="240" w:lineRule="auto"/>
        <w:ind w:left="0" w:firstLine="0"/>
        <w:jc w:val="left"/>
        <w:rPr>
          <w:color w:val="auto"/>
          <w:szCs w:val="24"/>
        </w:rPr>
      </w:pPr>
      <w:r>
        <w:rPr>
          <w:b/>
          <w:color w:val="auto"/>
          <w:szCs w:val="24"/>
        </w:rPr>
        <w:lastRenderedPageBreak/>
        <w:t xml:space="preserve">                                 </w:t>
      </w:r>
      <w:r w:rsidRPr="0083709D">
        <w:rPr>
          <w:b/>
          <w:color w:val="auto"/>
          <w:szCs w:val="24"/>
        </w:rPr>
        <w:t xml:space="preserve">Планируемые результаты изучения учебного предмета </w:t>
      </w:r>
      <w:r w:rsidRPr="0083709D">
        <w:rPr>
          <w:b/>
          <w:color w:val="auto"/>
          <w:szCs w:val="24"/>
        </w:rPr>
        <w:br/>
      </w:r>
      <w:r>
        <w:rPr>
          <w:b/>
          <w:color w:val="auto"/>
          <w:szCs w:val="24"/>
        </w:rPr>
        <w:t xml:space="preserve">                                                        </w:t>
      </w:r>
      <w:r w:rsidRPr="0083709D">
        <w:rPr>
          <w:b/>
          <w:color w:val="auto"/>
          <w:szCs w:val="24"/>
        </w:rPr>
        <w:t>Предметные результаты</w:t>
      </w:r>
      <w:r w:rsidRPr="0083709D">
        <w:rPr>
          <w:color w:val="auto"/>
          <w:szCs w:val="24"/>
        </w:rPr>
        <w:t xml:space="preserve"> </w:t>
      </w:r>
      <w:r w:rsidRPr="0083709D">
        <w:rPr>
          <w:color w:val="auto"/>
          <w:szCs w:val="24"/>
        </w:rPr>
        <w:br/>
      </w:r>
      <w:proofErr w:type="gramStart"/>
      <w:r w:rsidRPr="0083709D">
        <w:rPr>
          <w:color w:val="auto"/>
          <w:szCs w:val="24"/>
        </w:rPr>
        <w:t>Обучающийся</w:t>
      </w:r>
      <w:proofErr w:type="gramEnd"/>
      <w:r w:rsidRPr="0083709D">
        <w:rPr>
          <w:color w:val="auto"/>
          <w:szCs w:val="24"/>
        </w:rPr>
        <w:t xml:space="preserve"> научится: </w:t>
      </w:r>
      <w:r w:rsidRPr="0083709D">
        <w:rPr>
          <w:color w:val="auto"/>
          <w:szCs w:val="24"/>
        </w:rPr>
        <w:br/>
      </w:r>
      <w:r>
        <w:rPr>
          <w:color w:val="auto"/>
          <w:szCs w:val="24"/>
        </w:rPr>
        <w:t>-</w:t>
      </w:r>
      <w:r w:rsidRPr="0083709D">
        <w:rPr>
          <w:color w:val="auto"/>
          <w:szCs w:val="24"/>
        </w:rPr>
        <w:t xml:space="preserve"> воспринимать музыку и выражать свое отношение к музыкальному произведению; </w:t>
      </w:r>
      <w:r w:rsidRPr="0083709D">
        <w:rPr>
          <w:color w:val="auto"/>
          <w:szCs w:val="24"/>
        </w:rPr>
        <w:br/>
      </w:r>
      <w:r>
        <w:rPr>
          <w:color w:val="auto"/>
          <w:szCs w:val="24"/>
        </w:rPr>
        <w:t xml:space="preserve">- </w:t>
      </w:r>
      <w:r w:rsidRPr="0083709D">
        <w:rPr>
          <w:color w:val="auto"/>
          <w:szCs w:val="24"/>
        </w:rPr>
        <w:t>воплощать музыкальные образы при создании театрализованных и музыкальн</w:t>
      </w:r>
      <w:proofErr w:type="gramStart"/>
      <w:r w:rsidRPr="0083709D">
        <w:rPr>
          <w:color w:val="auto"/>
          <w:szCs w:val="24"/>
        </w:rPr>
        <w:t>о-</w:t>
      </w:r>
      <w:proofErr w:type="gramEnd"/>
      <w:r w:rsidRPr="0083709D">
        <w:rPr>
          <w:color w:val="auto"/>
          <w:szCs w:val="24"/>
        </w:rPr>
        <w:br/>
        <w:t xml:space="preserve">пластических композиций, исполнении вокально-хоровых произведений, в импровизации, </w:t>
      </w:r>
      <w:r w:rsidRPr="0083709D">
        <w:rPr>
          <w:color w:val="auto"/>
          <w:szCs w:val="24"/>
        </w:rPr>
        <w:br/>
        <w:t xml:space="preserve">создании ритмического аккомпанемента и игре на музыкальных инструментах. </w:t>
      </w:r>
      <w:r w:rsidRPr="0083709D">
        <w:rPr>
          <w:color w:val="auto"/>
          <w:szCs w:val="24"/>
        </w:rPr>
        <w:br/>
        <w:t>-</w:t>
      </w:r>
      <w:r>
        <w:rPr>
          <w:color w:val="auto"/>
          <w:szCs w:val="24"/>
        </w:rPr>
        <w:t xml:space="preserve"> </w:t>
      </w:r>
      <w:r w:rsidRPr="0083709D">
        <w:rPr>
          <w:color w:val="auto"/>
          <w:szCs w:val="24"/>
        </w:rPr>
        <w:t xml:space="preserve">применять знания, умения и навыки, приобретенные в различных видах познавательной, </w:t>
      </w:r>
      <w:r w:rsidRPr="0083709D">
        <w:rPr>
          <w:color w:val="auto"/>
          <w:szCs w:val="24"/>
        </w:rPr>
        <w:br/>
        <w:t xml:space="preserve">музыкально-исполнительской и творческой деятельности. </w:t>
      </w:r>
      <w:r w:rsidRPr="0083709D">
        <w:rPr>
          <w:color w:val="auto"/>
          <w:szCs w:val="24"/>
        </w:rPr>
        <w:br/>
        <w:t>-</w:t>
      </w:r>
      <w:r>
        <w:rPr>
          <w:color w:val="auto"/>
          <w:szCs w:val="24"/>
        </w:rPr>
        <w:t xml:space="preserve"> </w:t>
      </w:r>
      <w:r w:rsidRPr="0083709D">
        <w:rPr>
          <w:color w:val="auto"/>
          <w:szCs w:val="24"/>
        </w:rPr>
        <w:t xml:space="preserve">принимать активное участие в общественной, концертной и музыкально-театральной </w:t>
      </w:r>
      <w:r w:rsidRPr="0083709D">
        <w:rPr>
          <w:color w:val="auto"/>
          <w:szCs w:val="24"/>
        </w:rPr>
        <w:br/>
        <w:t xml:space="preserve">жизни школы, города, региона. </w:t>
      </w:r>
      <w:r w:rsidRPr="0083709D">
        <w:rPr>
          <w:color w:val="auto"/>
          <w:szCs w:val="24"/>
        </w:rPr>
        <w:br/>
        <w:t xml:space="preserve">-определять жанровую основу в пройденных музыкальных произведениях. </w:t>
      </w:r>
      <w:r w:rsidRPr="0083709D">
        <w:rPr>
          <w:color w:val="auto"/>
          <w:szCs w:val="24"/>
        </w:rPr>
        <w:br/>
        <w:t xml:space="preserve">-иметь слуховой багаж из прослушанных произведений народной музыки, отечественной </w:t>
      </w:r>
      <w:r w:rsidRPr="0083709D">
        <w:rPr>
          <w:color w:val="auto"/>
          <w:szCs w:val="24"/>
        </w:rPr>
        <w:br/>
        <w:t xml:space="preserve">и зарубежной классики. </w:t>
      </w:r>
      <w:proofErr w:type="gramStart"/>
      <w:r w:rsidRPr="0083709D">
        <w:rPr>
          <w:color w:val="auto"/>
          <w:szCs w:val="24"/>
        </w:rPr>
        <w:br/>
      </w:r>
      <w:r>
        <w:rPr>
          <w:color w:val="auto"/>
          <w:szCs w:val="24"/>
        </w:rPr>
        <w:t>-</w:t>
      </w:r>
      <w:proofErr w:type="gramEnd"/>
      <w:r w:rsidRPr="0083709D">
        <w:rPr>
          <w:color w:val="auto"/>
          <w:szCs w:val="24"/>
        </w:rPr>
        <w:t xml:space="preserve">импровизировать под музыку с использованием танцевальных, маршеобразных </w:t>
      </w:r>
      <w:r w:rsidRPr="0083709D">
        <w:rPr>
          <w:color w:val="auto"/>
          <w:szCs w:val="24"/>
        </w:rPr>
        <w:br/>
        <w:t xml:space="preserve">движений, пластического интонирования. </w:t>
      </w:r>
      <w:r w:rsidRPr="0083709D">
        <w:rPr>
          <w:color w:val="auto"/>
          <w:szCs w:val="24"/>
        </w:rPr>
        <w:br/>
        <w:t xml:space="preserve">-ясно выговаривать слова песни, поет гласные округленным звуком, отчетливо </w:t>
      </w:r>
      <w:proofErr w:type="spellStart"/>
      <w:r w:rsidRPr="0083709D">
        <w:rPr>
          <w:color w:val="auto"/>
          <w:szCs w:val="24"/>
        </w:rPr>
        <w:t>произно</w:t>
      </w:r>
      <w:proofErr w:type="spellEnd"/>
      <w:r w:rsidRPr="0083709D">
        <w:rPr>
          <w:color w:val="auto"/>
          <w:szCs w:val="24"/>
        </w:rPr>
        <w:t>-</w:t>
      </w:r>
      <w:r w:rsidRPr="0083709D">
        <w:rPr>
          <w:color w:val="auto"/>
          <w:szCs w:val="24"/>
        </w:rPr>
        <w:br/>
      </w:r>
      <w:proofErr w:type="spellStart"/>
      <w:r w:rsidRPr="0083709D">
        <w:rPr>
          <w:color w:val="auto"/>
          <w:szCs w:val="24"/>
        </w:rPr>
        <w:t>сит</w:t>
      </w:r>
      <w:r>
        <w:rPr>
          <w:color w:val="auto"/>
          <w:szCs w:val="24"/>
        </w:rPr>
        <w:t>ь</w:t>
      </w:r>
      <w:proofErr w:type="spellEnd"/>
      <w:r>
        <w:rPr>
          <w:color w:val="auto"/>
          <w:szCs w:val="24"/>
        </w:rPr>
        <w:t xml:space="preserve"> согласные; использовать</w:t>
      </w:r>
      <w:r w:rsidRPr="0083709D">
        <w:rPr>
          <w:color w:val="auto"/>
          <w:szCs w:val="24"/>
        </w:rPr>
        <w:t xml:space="preserve"> средства артикуляции для д</w:t>
      </w:r>
      <w:r>
        <w:rPr>
          <w:color w:val="auto"/>
          <w:szCs w:val="24"/>
        </w:rPr>
        <w:t>остижения выразительности испол</w:t>
      </w:r>
      <w:r w:rsidRPr="0083709D">
        <w:rPr>
          <w:color w:val="auto"/>
          <w:szCs w:val="24"/>
        </w:rPr>
        <w:t xml:space="preserve">нения. </w:t>
      </w:r>
      <w:proofErr w:type="gramStart"/>
      <w:r w:rsidRPr="0083709D">
        <w:rPr>
          <w:color w:val="auto"/>
          <w:szCs w:val="24"/>
        </w:rPr>
        <w:br/>
        <w:t>-</w:t>
      </w:r>
      <w:proofErr w:type="gramEnd"/>
      <w:r w:rsidRPr="0083709D">
        <w:rPr>
          <w:color w:val="auto"/>
          <w:szCs w:val="24"/>
        </w:rPr>
        <w:t xml:space="preserve">исполнять одноголосные произведения, а также произведения с элементами </w:t>
      </w:r>
      <w:proofErr w:type="spellStart"/>
      <w:r w:rsidRPr="0083709D">
        <w:rPr>
          <w:color w:val="auto"/>
          <w:szCs w:val="24"/>
        </w:rPr>
        <w:t>двухголосия</w:t>
      </w:r>
      <w:proofErr w:type="spellEnd"/>
      <w:r w:rsidRPr="0083709D">
        <w:rPr>
          <w:color w:val="auto"/>
          <w:szCs w:val="24"/>
        </w:rPr>
        <w:t xml:space="preserve">. </w:t>
      </w:r>
      <w:r w:rsidRPr="0083709D">
        <w:rPr>
          <w:color w:val="auto"/>
          <w:szCs w:val="24"/>
        </w:rPr>
        <w:br/>
        <w:t xml:space="preserve">-использовать возможности различных инструментов в ансамбле и оркестре, в том числе </w:t>
      </w:r>
      <w:r w:rsidRPr="0083709D">
        <w:rPr>
          <w:color w:val="auto"/>
          <w:szCs w:val="24"/>
        </w:rPr>
        <w:br/>
        <w:t xml:space="preserve">тембровые возможности синтезатора. </w:t>
      </w:r>
      <w:r w:rsidRPr="0083709D">
        <w:rPr>
          <w:color w:val="auto"/>
          <w:szCs w:val="24"/>
        </w:rPr>
        <w:br/>
        <w:t>-определять музыкальные жанры. Песня, танец, марш. Инструментальный концерт.</w:t>
      </w:r>
    </w:p>
    <w:p w:rsidR="00C62C73" w:rsidRDefault="0083709D" w:rsidP="0083709D">
      <w:pPr>
        <w:spacing w:after="0" w:line="240" w:lineRule="auto"/>
        <w:ind w:lef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 Му</w:t>
      </w:r>
      <w:r w:rsidRPr="0083709D">
        <w:rPr>
          <w:color w:val="auto"/>
          <w:szCs w:val="24"/>
        </w:rPr>
        <w:t>зыкально-сценические жанры: балет, опера, мюзикл</w:t>
      </w:r>
      <w:proofErr w:type="gramStart"/>
      <w:r w:rsidRPr="0083709D">
        <w:rPr>
          <w:color w:val="auto"/>
          <w:szCs w:val="24"/>
        </w:rPr>
        <w:t>.</w:t>
      </w:r>
      <w:proofErr w:type="gramEnd"/>
      <w:r w:rsidRPr="0083709D">
        <w:rPr>
          <w:color w:val="auto"/>
          <w:szCs w:val="24"/>
        </w:rPr>
        <w:t xml:space="preserve"> </w:t>
      </w:r>
      <w:r w:rsidRPr="0083709D">
        <w:rPr>
          <w:color w:val="auto"/>
          <w:szCs w:val="24"/>
        </w:rPr>
        <w:br/>
        <w:t xml:space="preserve">- </w:t>
      </w:r>
      <w:proofErr w:type="gramStart"/>
      <w:r w:rsidRPr="0083709D">
        <w:rPr>
          <w:color w:val="auto"/>
          <w:szCs w:val="24"/>
        </w:rPr>
        <w:t>о</w:t>
      </w:r>
      <w:proofErr w:type="gramEnd"/>
      <w:r w:rsidRPr="0083709D">
        <w:rPr>
          <w:color w:val="auto"/>
          <w:szCs w:val="24"/>
        </w:rPr>
        <w:t>пределять музыкальные формы. Виды развития: повт</w:t>
      </w:r>
      <w:r>
        <w:rPr>
          <w:color w:val="auto"/>
          <w:szCs w:val="24"/>
        </w:rPr>
        <w:t>ор, контраст. Вступление, заклю</w:t>
      </w:r>
      <w:r w:rsidRPr="0083709D">
        <w:rPr>
          <w:color w:val="auto"/>
          <w:szCs w:val="24"/>
        </w:rPr>
        <w:t xml:space="preserve">чение. Простые </w:t>
      </w:r>
      <w:proofErr w:type="spellStart"/>
      <w:r w:rsidRPr="0083709D">
        <w:rPr>
          <w:color w:val="auto"/>
          <w:szCs w:val="24"/>
        </w:rPr>
        <w:t>двухчастная</w:t>
      </w:r>
      <w:proofErr w:type="spellEnd"/>
      <w:r w:rsidRPr="0083709D">
        <w:rPr>
          <w:color w:val="auto"/>
          <w:szCs w:val="24"/>
        </w:rPr>
        <w:t xml:space="preserve"> и трехчастная формы, куплетная форма, вариации, рондо. </w:t>
      </w:r>
      <w:r w:rsidRPr="0083709D">
        <w:rPr>
          <w:color w:val="auto"/>
          <w:szCs w:val="24"/>
        </w:rPr>
        <w:br/>
        <w:t xml:space="preserve">-адекватно оценивать явления музыкальной культуры и проявлять инициативу в выборе </w:t>
      </w:r>
      <w:r w:rsidRPr="0083709D">
        <w:rPr>
          <w:color w:val="auto"/>
          <w:szCs w:val="24"/>
        </w:rPr>
        <w:br/>
        <w:t xml:space="preserve">образцов профессионального и музыкально-поэтического творчества народов мира; </w:t>
      </w:r>
      <w:proofErr w:type="gramStart"/>
      <w:r w:rsidRPr="0083709D">
        <w:rPr>
          <w:color w:val="auto"/>
          <w:szCs w:val="24"/>
        </w:rPr>
        <w:br/>
        <w:t>-</w:t>
      </w:r>
      <w:proofErr w:type="gramEnd"/>
      <w:r w:rsidRPr="0083709D">
        <w:rPr>
          <w:color w:val="auto"/>
          <w:szCs w:val="24"/>
        </w:rPr>
        <w:t xml:space="preserve">оказывать помощь в организации и проведении школьных культурно-массовых </w:t>
      </w:r>
      <w:proofErr w:type="spellStart"/>
      <w:r w:rsidRPr="0083709D">
        <w:rPr>
          <w:color w:val="auto"/>
          <w:szCs w:val="24"/>
        </w:rPr>
        <w:t>меро</w:t>
      </w:r>
      <w:proofErr w:type="spellEnd"/>
      <w:r w:rsidRPr="0083709D">
        <w:rPr>
          <w:color w:val="auto"/>
          <w:szCs w:val="24"/>
        </w:rPr>
        <w:t>-</w:t>
      </w:r>
      <w:r w:rsidRPr="0083709D">
        <w:rPr>
          <w:color w:val="auto"/>
          <w:szCs w:val="24"/>
        </w:rPr>
        <w:br/>
        <w:t xml:space="preserve">приятий; представлять широкой публике результаты собственной музыкально-творческой </w:t>
      </w:r>
      <w:r w:rsidRPr="0083709D">
        <w:rPr>
          <w:color w:val="auto"/>
          <w:szCs w:val="24"/>
        </w:rPr>
        <w:br/>
        <w:t xml:space="preserve">деятельности (пение, </w:t>
      </w:r>
      <w:proofErr w:type="spellStart"/>
      <w:r w:rsidRPr="0083709D">
        <w:rPr>
          <w:color w:val="auto"/>
          <w:szCs w:val="24"/>
        </w:rPr>
        <w:t>музицирование</w:t>
      </w:r>
      <w:proofErr w:type="spellEnd"/>
      <w:r w:rsidRPr="0083709D">
        <w:rPr>
          <w:color w:val="auto"/>
          <w:szCs w:val="24"/>
        </w:rPr>
        <w:t xml:space="preserve">, драматизация и др.); собирать музыкальные </w:t>
      </w:r>
      <w:proofErr w:type="spellStart"/>
      <w:r w:rsidRPr="0083709D">
        <w:rPr>
          <w:color w:val="auto"/>
          <w:szCs w:val="24"/>
        </w:rPr>
        <w:t>коллек</w:t>
      </w:r>
      <w:proofErr w:type="spellEnd"/>
      <w:r w:rsidRPr="0083709D">
        <w:rPr>
          <w:color w:val="auto"/>
          <w:szCs w:val="24"/>
        </w:rPr>
        <w:t>-</w:t>
      </w:r>
      <w:r w:rsidRPr="0083709D">
        <w:rPr>
          <w:color w:val="auto"/>
          <w:szCs w:val="24"/>
        </w:rPr>
        <w:br/>
      </w:r>
      <w:proofErr w:type="spellStart"/>
      <w:r w:rsidRPr="0083709D">
        <w:rPr>
          <w:color w:val="auto"/>
          <w:szCs w:val="24"/>
        </w:rPr>
        <w:t>ции</w:t>
      </w:r>
      <w:proofErr w:type="spellEnd"/>
      <w:r w:rsidRPr="0083709D">
        <w:rPr>
          <w:color w:val="auto"/>
          <w:szCs w:val="24"/>
        </w:rPr>
        <w:t xml:space="preserve"> (фонотека, видеотека). </w:t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  <w:r w:rsidRPr="0083709D">
        <w:rPr>
          <w:color w:val="auto"/>
          <w:szCs w:val="24"/>
        </w:rPr>
        <w:br/>
      </w:r>
    </w:p>
    <w:p w:rsidR="003468AD" w:rsidRDefault="003468AD" w:rsidP="0083709D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:rsidR="003468AD" w:rsidRDefault="003468AD" w:rsidP="0083709D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:rsidR="003468AD" w:rsidRPr="0083709D" w:rsidRDefault="003468AD" w:rsidP="0083709D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:rsidR="000D35AE" w:rsidRPr="00863531" w:rsidRDefault="00C62C73" w:rsidP="000D35AE">
      <w:pPr>
        <w:pStyle w:val="a3"/>
        <w:spacing w:after="93"/>
        <w:ind w:right="3" w:firstLine="0"/>
        <w:jc w:val="center"/>
        <w:rPr>
          <w:b/>
          <w:bCs/>
          <w:spacing w:val="-6"/>
          <w:szCs w:val="24"/>
        </w:rPr>
      </w:pPr>
      <w:r w:rsidRPr="00C62C73">
        <w:rPr>
          <w:b/>
          <w:bCs/>
          <w:spacing w:val="-6"/>
          <w:szCs w:val="24"/>
        </w:rPr>
        <w:lastRenderedPageBreak/>
        <w:t>Содержание учебного предмета.</w:t>
      </w:r>
    </w:p>
    <w:p w:rsidR="000D35AE" w:rsidRPr="00863531" w:rsidRDefault="000D35AE" w:rsidP="00C62C73">
      <w:pPr>
        <w:ind w:left="0" w:firstLine="0"/>
        <w:rPr>
          <w:color w:val="auto"/>
          <w:szCs w:val="24"/>
        </w:rPr>
      </w:pPr>
      <w:r w:rsidRPr="00415F96">
        <w:rPr>
          <w:b/>
          <w:color w:val="auto"/>
          <w:szCs w:val="24"/>
        </w:rPr>
        <w:t>Музыка  как вид искусства</w:t>
      </w:r>
      <w:r w:rsidRPr="00415F96">
        <w:rPr>
          <w:color w:val="auto"/>
          <w:szCs w:val="24"/>
        </w:rPr>
        <w:t xml:space="preserve">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>Что роднит музыку с литературой? Интонация как носитель образного смысла. Народные истоки русской профессиональной музыки. Мелодия, ритм, лад, форма. Многообразие связей музыки с литературой. Писатели  и  поэты  о  музыке  и   музыкантах.  Многообразие интонационно-образных построений. Средства музыкальной выразительности в создании музыкального образа и характера музыки. Взаимосвязь музыки и речи на основе их интонационной общности и различий в вокальной музыке. Романс</w:t>
      </w:r>
      <w:r w:rsidRPr="00415F96">
        <w:rPr>
          <w:rFonts w:eastAsia="Calibri"/>
          <w:color w:val="auto"/>
          <w:szCs w:val="24"/>
        </w:rPr>
        <w:t xml:space="preserve"> </w:t>
      </w:r>
      <w:r w:rsidRPr="00415F96">
        <w:rPr>
          <w:color w:val="auto"/>
          <w:szCs w:val="24"/>
        </w:rPr>
        <w:t>Развитие жанров камерной   вокальной музыки. Дуэт.</w:t>
      </w:r>
      <w:r w:rsidRPr="00415F96">
        <w:rPr>
          <w:rFonts w:eastAsia="Calibri"/>
          <w:color w:val="auto"/>
          <w:szCs w:val="24"/>
        </w:rPr>
        <w:t xml:space="preserve"> </w:t>
      </w:r>
      <w:r w:rsidRPr="00415F96">
        <w:rPr>
          <w:color w:val="auto"/>
          <w:szCs w:val="24"/>
        </w:rPr>
        <w:t>Возможности воплощения музыкального образа и его развития</w:t>
      </w:r>
      <w:r w:rsidR="000D35AE">
        <w:rPr>
          <w:color w:val="auto"/>
          <w:szCs w:val="24"/>
        </w:rPr>
        <w:t xml:space="preserve"> в различных музыкальных формах</w:t>
      </w:r>
      <w:r w:rsidRPr="00415F96">
        <w:rPr>
          <w:color w:val="auto"/>
          <w:szCs w:val="24"/>
        </w:rPr>
        <w:t xml:space="preserve">:  </w:t>
      </w:r>
      <w:proofErr w:type="spellStart"/>
      <w:r w:rsidRPr="00415F96">
        <w:rPr>
          <w:color w:val="auto"/>
          <w:szCs w:val="24"/>
        </w:rPr>
        <w:t>двухчастной</w:t>
      </w:r>
      <w:proofErr w:type="spellEnd"/>
      <w:r w:rsidRPr="00415F96">
        <w:rPr>
          <w:color w:val="auto"/>
          <w:szCs w:val="24"/>
        </w:rPr>
        <w:t xml:space="preserve"> и  трехчастной. Певческие голоса. Варламов. А.Рубинштейн. 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 xml:space="preserve">Взаимодействие музыки и литературы в музыкальном театре. Опера «Садко» Н.А.Римского – Корсакова. Программная музыка. Круг музыкальных образов, их взаимосвязь и развитие. Разнообразие вокальной, инструментальной, вокально-инструментальной, камерной музыки (Песня без слов, баркарола). Писатели  и  поэты  о  музыке  и   музыкантах. </w:t>
      </w:r>
    </w:p>
    <w:p w:rsidR="00C62C73" w:rsidRPr="00415F96" w:rsidRDefault="00C62C73" w:rsidP="00C62C73">
      <w:pPr>
        <w:ind w:left="0" w:firstLine="0"/>
        <w:rPr>
          <w:b/>
          <w:color w:val="auto"/>
          <w:szCs w:val="24"/>
        </w:rPr>
      </w:pPr>
      <w:r w:rsidRPr="00415F96">
        <w:rPr>
          <w:b/>
          <w:color w:val="auto"/>
          <w:szCs w:val="24"/>
        </w:rPr>
        <w:t xml:space="preserve">Народное музыкальное творчество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>Характерные черты русской народной музыки. Основные жанры русской народной вокальной музыки.</w:t>
      </w:r>
      <w:r w:rsidRPr="00415F96">
        <w:rPr>
          <w:rFonts w:eastAsia="Calibri"/>
          <w:color w:val="auto"/>
          <w:szCs w:val="24"/>
        </w:rPr>
        <w:t xml:space="preserve"> </w:t>
      </w:r>
      <w:r w:rsidRPr="00415F96">
        <w:rPr>
          <w:color w:val="auto"/>
          <w:szCs w:val="24"/>
        </w:rPr>
        <w:t xml:space="preserve">Различные исполнительские типы художественного общения (хоровое, соревновательное, </w:t>
      </w:r>
      <w:proofErr w:type="spellStart"/>
      <w:r w:rsidRPr="00415F96">
        <w:rPr>
          <w:color w:val="auto"/>
          <w:szCs w:val="24"/>
        </w:rPr>
        <w:t>сказительное</w:t>
      </w:r>
      <w:proofErr w:type="spellEnd"/>
      <w:r w:rsidRPr="00415F96">
        <w:rPr>
          <w:color w:val="auto"/>
          <w:szCs w:val="24"/>
        </w:rPr>
        <w:t xml:space="preserve">). Хор им. Пятницкого. Примеры татарских народных песен. Устное народное музыкальное творчество в развитии общей культуры народа. Фольклор  в  музыке  русских  композиторов.  </w:t>
      </w:r>
      <w:proofErr w:type="spellStart"/>
      <w:r w:rsidRPr="00415F96">
        <w:rPr>
          <w:color w:val="auto"/>
          <w:szCs w:val="24"/>
        </w:rPr>
        <w:t>А.Лядов</w:t>
      </w:r>
      <w:proofErr w:type="spellEnd"/>
      <w:r w:rsidRPr="00415F96">
        <w:rPr>
          <w:color w:val="auto"/>
          <w:szCs w:val="24"/>
        </w:rPr>
        <w:t xml:space="preserve"> «Кикимора». Роль фольклора в становлении профессионального музыкального искусства. Истоки и интонационное своеобразие, музыкального фольклора разных стран. Симфоническая сюита «</w:t>
      </w:r>
      <w:proofErr w:type="spellStart"/>
      <w:r w:rsidRPr="00415F96">
        <w:rPr>
          <w:color w:val="auto"/>
          <w:szCs w:val="24"/>
        </w:rPr>
        <w:t>Шехеразада</w:t>
      </w:r>
      <w:proofErr w:type="spellEnd"/>
      <w:r w:rsidRPr="00415F96">
        <w:rPr>
          <w:color w:val="auto"/>
          <w:szCs w:val="24"/>
        </w:rPr>
        <w:t>» Н.А. Римского – Корсакова. Стилевые особенности русской классической музыкальной школы и их претворение в творчестве Н.А. Римского-Корсакова  Санкт-Петербургская государственная консерватория имени Н.А.Римског</w:t>
      </w:r>
      <w:proofErr w:type="gramStart"/>
      <w:r w:rsidRPr="00415F96">
        <w:rPr>
          <w:color w:val="auto"/>
          <w:szCs w:val="24"/>
        </w:rPr>
        <w:t>о-</w:t>
      </w:r>
      <w:proofErr w:type="gramEnd"/>
      <w:r w:rsidRPr="00415F96">
        <w:rPr>
          <w:color w:val="auto"/>
          <w:szCs w:val="24"/>
        </w:rPr>
        <w:t xml:space="preserve"> Корсакова. Вторая жизнь песни.</w:t>
      </w:r>
      <w:proofErr w:type="gramStart"/>
      <w:r w:rsidRPr="00415F96">
        <w:rPr>
          <w:rFonts w:eastAsia="Calibri"/>
          <w:color w:val="auto"/>
          <w:szCs w:val="24"/>
        </w:rPr>
        <w:t xml:space="preserve"> </w:t>
      </w:r>
      <w:r w:rsidRPr="00415F96">
        <w:rPr>
          <w:color w:val="auto"/>
          <w:szCs w:val="24"/>
        </w:rPr>
        <w:t>.</w:t>
      </w:r>
      <w:proofErr w:type="gramEnd"/>
      <w:r w:rsidRPr="00415F96">
        <w:rPr>
          <w:color w:val="auto"/>
          <w:szCs w:val="24"/>
        </w:rPr>
        <w:t xml:space="preserve"> Способы обращения композиторов к народной музыке: цитирование, варьирование, интерпретация. Фортепианный концерт № 1 П.Чайковского; Наследие выдающихся зарубежных </w:t>
      </w:r>
      <w:proofErr w:type="spellStart"/>
      <w:r w:rsidRPr="00415F96">
        <w:rPr>
          <w:color w:val="auto"/>
          <w:szCs w:val="24"/>
        </w:rPr>
        <w:t>исполнителей-В.Клиберн</w:t>
      </w:r>
      <w:proofErr w:type="spellEnd"/>
      <w:r w:rsidRPr="00415F96">
        <w:rPr>
          <w:color w:val="auto"/>
          <w:szCs w:val="24"/>
        </w:rPr>
        <w:t xml:space="preserve"> Обращение композиторов к народным истокам профессиональной музыки. Н.Жиганов «Сюита на татарские темы» (</w:t>
      </w:r>
      <w:proofErr w:type="spellStart"/>
      <w:r w:rsidRPr="00415F96">
        <w:rPr>
          <w:color w:val="auto"/>
          <w:szCs w:val="24"/>
        </w:rPr>
        <w:t>Уфа-Чилэбе</w:t>
      </w:r>
      <w:proofErr w:type="spellEnd"/>
      <w:r w:rsidRPr="00415F96">
        <w:rPr>
          <w:color w:val="auto"/>
          <w:szCs w:val="24"/>
        </w:rPr>
        <w:t>, Кара урман) Балет «</w:t>
      </w:r>
      <w:proofErr w:type="spellStart"/>
      <w:r w:rsidRPr="00415F96">
        <w:rPr>
          <w:color w:val="auto"/>
          <w:szCs w:val="24"/>
        </w:rPr>
        <w:t>Шурале</w:t>
      </w:r>
      <w:proofErr w:type="spellEnd"/>
      <w:r w:rsidRPr="00415F96">
        <w:rPr>
          <w:color w:val="auto"/>
          <w:szCs w:val="24"/>
        </w:rPr>
        <w:t xml:space="preserve">» </w:t>
      </w:r>
      <w:proofErr w:type="spellStart"/>
      <w:r w:rsidRPr="00415F96">
        <w:rPr>
          <w:color w:val="auto"/>
          <w:szCs w:val="24"/>
        </w:rPr>
        <w:t>Ф.Яруллина</w:t>
      </w:r>
      <w:proofErr w:type="spellEnd"/>
      <w:r w:rsidRPr="00415F96">
        <w:rPr>
          <w:color w:val="auto"/>
          <w:szCs w:val="24"/>
        </w:rPr>
        <w:t xml:space="preserve">. </w:t>
      </w:r>
    </w:p>
    <w:p w:rsidR="00C62C73" w:rsidRPr="00415F96" w:rsidRDefault="00C62C73" w:rsidP="00C62C73">
      <w:pPr>
        <w:ind w:left="0" w:firstLine="0"/>
        <w:rPr>
          <w:b/>
          <w:color w:val="auto"/>
          <w:szCs w:val="24"/>
        </w:rPr>
      </w:pPr>
      <w:r w:rsidRPr="00415F96">
        <w:rPr>
          <w:b/>
          <w:color w:val="auto"/>
          <w:szCs w:val="24"/>
        </w:rPr>
        <w:t xml:space="preserve">Русская музыка от эпохи средневековья до рубежа XIX-ХХ вв.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 xml:space="preserve">Стилевые особенности в творчестве русских композиторов (Н.А. Римский-Корсаков, П.И. Чайковский). Опера «Садко» Н.А.Римского – Корсакова. Балет «Щелкунчик»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 xml:space="preserve">П.Чайковского.  Обращение композиторов к народным истокам профессиональной музыки.  </w:t>
      </w:r>
      <w:r w:rsidRPr="00415F96">
        <w:rPr>
          <w:b/>
          <w:color w:val="auto"/>
          <w:szCs w:val="24"/>
        </w:rPr>
        <w:t>Зарубежная музыка от эпохи средневековья до рубежа XIХ-XХ вв.</w:t>
      </w:r>
      <w:r w:rsidRPr="00415F96">
        <w:rPr>
          <w:color w:val="auto"/>
          <w:szCs w:val="24"/>
        </w:rPr>
        <w:t xml:space="preserve">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>Венская классическая школа (В. Моцарт,). Основные жанры светской музыки (соната, симфония). Творчество композиторов-романтиков ( Ф.Шопен)</w:t>
      </w:r>
      <w:r w:rsidRPr="00415F96">
        <w:rPr>
          <w:rFonts w:eastAsia="Calibri"/>
          <w:color w:val="auto"/>
          <w:szCs w:val="24"/>
        </w:rPr>
        <w:t xml:space="preserve"> </w:t>
      </w:r>
      <w:r w:rsidRPr="00415F96">
        <w:rPr>
          <w:color w:val="auto"/>
          <w:szCs w:val="24"/>
        </w:rPr>
        <w:t>Национальное своеобразие музыки в творчестве польского композитора Ф.Шопена, Жанры фортепианной музык</w:t>
      </w:r>
      <w:proofErr w:type="gramStart"/>
      <w:r w:rsidRPr="00415F96">
        <w:rPr>
          <w:color w:val="auto"/>
          <w:szCs w:val="24"/>
        </w:rPr>
        <w:t>и-</w:t>
      </w:r>
      <w:proofErr w:type="gramEnd"/>
      <w:r w:rsidRPr="00415F96">
        <w:rPr>
          <w:color w:val="auto"/>
          <w:szCs w:val="24"/>
        </w:rPr>
        <w:t xml:space="preserve"> этюд, прелюдия, вальс, баллада Выдающиеся российские пианисты- С . </w:t>
      </w:r>
      <w:proofErr w:type="spellStart"/>
      <w:r w:rsidRPr="00415F96">
        <w:rPr>
          <w:color w:val="auto"/>
          <w:szCs w:val="24"/>
        </w:rPr>
        <w:t>Рихтер,Д.Мацуев</w:t>
      </w:r>
      <w:proofErr w:type="spellEnd"/>
      <w:r w:rsidRPr="00415F96">
        <w:rPr>
          <w:color w:val="auto"/>
          <w:szCs w:val="24"/>
        </w:rPr>
        <w:t xml:space="preserve"> </w:t>
      </w:r>
      <w:r w:rsidRPr="00415F96">
        <w:rPr>
          <w:b/>
          <w:color w:val="auto"/>
          <w:szCs w:val="24"/>
        </w:rPr>
        <w:t>Русская и зарубежная музыкальная культура XX в.</w:t>
      </w:r>
      <w:r w:rsidRPr="00415F96">
        <w:rPr>
          <w:color w:val="auto"/>
          <w:szCs w:val="24"/>
        </w:rPr>
        <w:t xml:space="preserve">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 xml:space="preserve">Знакомство с творчеством всемирно известных отечественных композиторов (С.С. Г.В. Свиридов, В.Гаврилин) Мюзикл. 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>Что роднит музыку с изобразительным искусством</w:t>
      </w:r>
      <w:r w:rsidRPr="00415F96">
        <w:rPr>
          <w:rFonts w:eastAsia="Calibri"/>
          <w:color w:val="auto"/>
          <w:szCs w:val="24"/>
        </w:rPr>
        <w:t xml:space="preserve">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lastRenderedPageBreak/>
        <w:t xml:space="preserve">Музыка как вид искусства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>Что роднит музыку с изобразительным искусством. Многообразие связей музыки с изобразительным искусством. Портрет в музыке и изобразительном искусстве. Образ Александра Невского в произведениях искусства.  Картины природы в музыке и в изобразительном искусстве. Символика скульптуры, архитектуры, музыки. Небесное и земное в звуках и красках. Образ матери в произведениях русских и зарубежных композиторов и художников. Портрет  Н.Паганини в музыке и изобразительном искусстве.</w:t>
      </w:r>
      <w:r w:rsidRPr="00415F96">
        <w:rPr>
          <w:rFonts w:eastAsia="Calibri"/>
          <w:color w:val="auto"/>
          <w:szCs w:val="24"/>
        </w:rPr>
        <w:t xml:space="preserve"> </w:t>
      </w:r>
      <w:r w:rsidRPr="00415F96">
        <w:rPr>
          <w:color w:val="auto"/>
          <w:szCs w:val="24"/>
        </w:rPr>
        <w:t xml:space="preserve">Великие </w:t>
      </w:r>
      <w:proofErr w:type="spellStart"/>
      <w:r w:rsidRPr="00415F96">
        <w:rPr>
          <w:color w:val="auto"/>
          <w:szCs w:val="24"/>
        </w:rPr>
        <w:t>скрипачи-Паганини</w:t>
      </w:r>
      <w:proofErr w:type="gramStart"/>
      <w:r w:rsidRPr="00415F96">
        <w:rPr>
          <w:color w:val="auto"/>
          <w:szCs w:val="24"/>
        </w:rPr>
        <w:t>,Л</w:t>
      </w:r>
      <w:proofErr w:type="gramEnd"/>
      <w:r w:rsidRPr="00415F96">
        <w:rPr>
          <w:color w:val="auto"/>
          <w:szCs w:val="24"/>
        </w:rPr>
        <w:t>.Коган</w:t>
      </w:r>
      <w:proofErr w:type="spellEnd"/>
      <w:r w:rsidRPr="00415F96">
        <w:rPr>
          <w:color w:val="auto"/>
          <w:szCs w:val="24"/>
        </w:rPr>
        <w:t xml:space="preserve">, </w:t>
      </w:r>
      <w:proofErr w:type="spellStart"/>
      <w:r w:rsidRPr="00415F96">
        <w:rPr>
          <w:color w:val="auto"/>
          <w:szCs w:val="24"/>
        </w:rPr>
        <w:t>Д.Ойстрах,В.Спиваков</w:t>
      </w:r>
      <w:proofErr w:type="spellEnd"/>
      <w:r w:rsidRPr="00415F96">
        <w:rPr>
          <w:color w:val="auto"/>
          <w:szCs w:val="24"/>
        </w:rPr>
        <w:t xml:space="preserve"> Живописная музыка Чюрлениса. Круг музыкальных образов (героические, эпические</w:t>
      </w:r>
      <w:proofErr w:type="gramStart"/>
      <w:r w:rsidRPr="00415F96">
        <w:rPr>
          <w:color w:val="auto"/>
          <w:szCs w:val="24"/>
        </w:rPr>
        <w:t xml:space="preserve"> )</w:t>
      </w:r>
      <w:proofErr w:type="gramEnd"/>
      <w:r w:rsidRPr="00415F96">
        <w:rPr>
          <w:color w:val="auto"/>
          <w:szCs w:val="24"/>
        </w:rPr>
        <w:t xml:space="preserve">, их взаимосвязь и развитие. Музыка  о подвигах, о доблести, о славе.  </w:t>
      </w:r>
    </w:p>
    <w:p w:rsidR="000D35AE" w:rsidRPr="000D35AE" w:rsidRDefault="00C62C73" w:rsidP="00C62C73">
      <w:pPr>
        <w:ind w:left="0" w:firstLine="0"/>
        <w:rPr>
          <w:b/>
          <w:color w:val="auto"/>
          <w:szCs w:val="24"/>
        </w:rPr>
      </w:pPr>
      <w:r w:rsidRPr="00415F96">
        <w:rPr>
          <w:b/>
          <w:color w:val="auto"/>
          <w:szCs w:val="24"/>
        </w:rPr>
        <w:t xml:space="preserve">Народное музыкальное творчество </w:t>
      </w:r>
    </w:p>
    <w:p w:rsidR="00C62C73" w:rsidRPr="000D35AE" w:rsidRDefault="00C62C73" w:rsidP="00C62C73">
      <w:pPr>
        <w:ind w:left="0" w:firstLine="0"/>
        <w:rPr>
          <w:b/>
          <w:color w:val="auto"/>
          <w:szCs w:val="24"/>
        </w:rPr>
      </w:pPr>
      <w:r w:rsidRPr="00415F96">
        <w:rPr>
          <w:color w:val="auto"/>
          <w:szCs w:val="24"/>
        </w:rPr>
        <w:t>Знакомство с музыкальной культурой, народным музыкальным творчеством своего региона. Н. Жиганов Симфония «Сабантуй» (</w:t>
      </w:r>
      <w:proofErr w:type="spellStart"/>
      <w:r w:rsidRPr="00415F96">
        <w:rPr>
          <w:color w:val="auto"/>
          <w:szCs w:val="24"/>
        </w:rPr>
        <w:t>Матур</w:t>
      </w:r>
      <w:proofErr w:type="spellEnd"/>
      <w:r w:rsidRPr="00415F96">
        <w:rPr>
          <w:color w:val="auto"/>
          <w:szCs w:val="24"/>
        </w:rPr>
        <w:t xml:space="preserve"> </w:t>
      </w:r>
      <w:proofErr w:type="spellStart"/>
      <w:r w:rsidRPr="00415F96">
        <w:rPr>
          <w:color w:val="auto"/>
          <w:szCs w:val="24"/>
        </w:rPr>
        <w:t>булсын</w:t>
      </w:r>
      <w:proofErr w:type="spellEnd"/>
      <w:r w:rsidRPr="00415F96">
        <w:rPr>
          <w:color w:val="auto"/>
          <w:szCs w:val="24"/>
        </w:rPr>
        <w:t>) Симфоническая картина «</w:t>
      </w:r>
      <w:proofErr w:type="spellStart"/>
      <w:r w:rsidRPr="00415F96">
        <w:rPr>
          <w:color w:val="auto"/>
          <w:szCs w:val="24"/>
        </w:rPr>
        <w:t>Кырлай</w:t>
      </w:r>
      <w:proofErr w:type="spellEnd"/>
      <w:r w:rsidRPr="00415F96">
        <w:rPr>
          <w:color w:val="auto"/>
          <w:szCs w:val="24"/>
        </w:rPr>
        <w:t xml:space="preserve">» Н.Жиганов. </w:t>
      </w:r>
    </w:p>
    <w:p w:rsidR="00C62C73" w:rsidRPr="00415F96" w:rsidRDefault="00C62C73" w:rsidP="00C62C73">
      <w:pPr>
        <w:ind w:left="0" w:firstLine="0"/>
        <w:rPr>
          <w:b/>
          <w:color w:val="auto"/>
          <w:szCs w:val="24"/>
        </w:rPr>
      </w:pPr>
      <w:r w:rsidRPr="00415F96">
        <w:rPr>
          <w:b/>
          <w:color w:val="auto"/>
          <w:szCs w:val="24"/>
        </w:rPr>
        <w:t xml:space="preserve">Русская музыка от эпохи средневековья до рубежа XIX-ХХ вв.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 xml:space="preserve">Романтизм в русской музыке. Стилевые особенности в творчестве русских композиторов (М.П. Мусоргский, С.В. Рахманинов). </w:t>
      </w:r>
      <w:proofErr w:type="spellStart"/>
      <w:r w:rsidRPr="00415F96">
        <w:rPr>
          <w:color w:val="auto"/>
          <w:szCs w:val="24"/>
        </w:rPr>
        <w:t>Колокольность</w:t>
      </w:r>
      <w:proofErr w:type="spellEnd"/>
      <w:r w:rsidRPr="00415F96">
        <w:rPr>
          <w:color w:val="auto"/>
          <w:szCs w:val="24"/>
        </w:rPr>
        <w:t xml:space="preserve"> в музыке и изобразительном искусстве.  Рахманинов «Сюита для двух фортепиано», М.Мусоргский  Опера «Борис </w:t>
      </w:r>
    </w:p>
    <w:p w:rsidR="00C62C73" w:rsidRPr="00415F96" w:rsidRDefault="000D35AE" w:rsidP="00C62C73">
      <w:pPr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>Годунов».</w:t>
      </w:r>
      <w:r w:rsidR="00C62C73" w:rsidRPr="00415F96">
        <w:rPr>
          <w:color w:val="auto"/>
          <w:szCs w:val="24"/>
        </w:rPr>
        <w:t xml:space="preserve"> Духовная музыка русских композиторов. Музыка в православных храмах. </w:t>
      </w:r>
      <w:r w:rsidR="00C62C73" w:rsidRPr="00415F96">
        <w:rPr>
          <w:b/>
          <w:color w:val="auto"/>
          <w:szCs w:val="24"/>
        </w:rPr>
        <w:t>Зарубежная музыка от эпохи средневековья до рубежа XIХ-XХ вв</w:t>
      </w:r>
      <w:r w:rsidR="00C62C73" w:rsidRPr="00415F96">
        <w:rPr>
          <w:color w:val="auto"/>
          <w:szCs w:val="24"/>
        </w:rPr>
        <w:t xml:space="preserve">. </w:t>
      </w:r>
    </w:p>
    <w:p w:rsidR="00CF7367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 xml:space="preserve">И.С. Бах – выдающийся музыкант эпохи Барокко. Полифония в музыке и в живописи. Венская классическая школа (Л. Бетховен). Основные жанры светской музыки (симфония). Музыка в католических в храмах. Органная музыка. А капелла. Духовная музыка  зарубежных композиторов. </w:t>
      </w:r>
    </w:p>
    <w:p w:rsidR="00C62C73" w:rsidRPr="00415F96" w:rsidRDefault="00C62C73" w:rsidP="00C62C73">
      <w:pPr>
        <w:ind w:left="0" w:firstLine="0"/>
        <w:rPr>
          <w:b/>
          <w:color w:val="auto"/>
          <w:szCs w:val="24"/>
        </w:rPr>
      </w:pPr>
      <w:r w:rsidRPr="00415F96">
        <w:rPr>
          <w:b/>
          <w:color w:val="auto"/>
          <w:szCs w:val="24"/>
        </w:rPr>
        <w:t>Русская и зарубежная музыкальная культура XX в.</w:t>
      </w:r>
      <w:r w:rsidRPr="00415F96">
        <w:rPr>
          <w:color w:val="auto"/>
          <w:szCs w:val="24"/>
        </w:rPr>
        <w:t xml:space="preserve">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 xml:space="preserve">Знакомство с творчеством всемирно известных отечественных композиторов (С.С. Прокофьев, В.Гаврилин,) и зарубежных композиторов ХХ столетия (К. Дебюсси, М.Равель) Многообразие стилей в зарубежной музыке ХХ века (импрессионизм).  Современная музыкальная жизнь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>Панорама современной музыкальной жизни в России и за рубежом.</w:t>
      </w:r>
      <w:r w:rsidRPr="00415F96">
        <w:rPr>
          <w:rFonts w:eastAsia="Calibri"/>
          <w:color w:val="auto"/>
          <w:szCs w:val="24"/>
        </w:rPr>
        <w:t xml:space="preserve"> </w:t>
      </w:r>
      <w:r w:rsidRPr="00415F96">
        <w:rPr>
          <w:color w:val="auto"/>
          <w:szCs w:val="24"/>
        </w:rPr>
        <w:t xml:space="preserve">Знакомство с творчеством выдающихся дирижеров: А.Свешников, Караян, Мравинский, В. Гергиев, Ю. </w:t>
      </w:r>
      <w:proofErr w:type="spellStart"/>
      <w:r w:rsidRPr="00415F96">
        <w:rPr>
          <w:color w:val="auto"/>
          <w:szCs w:val="24"/>
        </w:rPr>
        <w:t>Башмет</w:t>
      </w:r>
      <w:proofErr w:type="spellEnd"/>
      <w:r w:rsidRPr="00415F96">
        <w:rPr>
          <w:color w:val="auto"/>
          <w:szCs w:val="24"/>
        </w:rPr>
        <w:t xml:space="preserve">. Бриттен </w:t>
      </w:r>
    </w:p>
    <w:p w:rsidR="00C62C73" w:rsidRPr="00415F96" w:rsidRDefault="00C62C73" w:rsidP="00C62C73">
      <w:pPr>
        <w:ind w:left="0" w:firstLine="0"/>
        <w:rPr>
          <w:color w:val="auto"/>
          <w:szCs w:val="24"/>
        </w:rPr>
      </w:pPr>
      <w:r w:rsidRPr="00415F96">
        <w:rPr>
          <w:color w:val="auto"/>
          <w:szCs w:val="24"/>
        </w:rPr>
        <w:t xml:space="preserve">«Путеводитель по оркестру»                                   </w:t>
      </w:r>
    </w:p>
    <w:p w:rsidR="000D35AE" w:rsidRDefault="00C62C73" w:rsidP="00C62C73">
      <w:pPr>
        <w:ind w:left="0" w:firstLine="0"/>
        <w:rPr>
          <w:b/>
          <w:color w:val="auto"/>
          <w:szCs w:val="24"/>
        </w:rPr>
      </w:pPr>
      <w:r w:rsidRPr="00415F96">
        <w:rPr>
          <w:b/>
          <w:color w:val="auto"/>
          <w:szCs w:val="24"/>
        </w:rPr>
        <w:t xml:space="preserve">Значение музыки в жизни человека </w:t>
      </w:r>
    </w:p>
    <w:p w:rsidR="00CF7367" w:rsidRPr="000D35AE" w:rsidRDefault="000D35AE" w:rsidP="00C62C73">
      <w:pPr>
        <w:ind w:left="0" w:firstLine="0"/>
        <w:rPr>
          <w:b/>
          <w:color w:val="auto"/>
          <w:szCs w:val="24"/>
        </w:rPr>
      </w:pPr>
      <w:r w:rsidRPr="000D35AE">
        <w:rPr>
          <w:szCs w:val="24"/>
        </w:rPr>
        <w:t xml:space="preserve">Музыкальное искусство как воплощение жизненной красоты и жизненной правды. Стиль </w:t>
      </w:r>
      <w:r w:rsidRPr="000D35AE">
        <w:rPr>
          <w:szCs w:val="24"/>
        </w:rPr>
        <w:br/>
        <w:t xml:space="preserve">как отражение мироощущения композитора. Воздействие музыки на человека, ее роль в </w:t>
      </w:r>
      <w:r w:rsidRPr="000D35AE">
        <w:rPr>
          <w:szCs w:val="24"/>
        </w:rPr>
        <w:br/>
        <w:t xml:space="preserve">человеческом обществе. «Вечные» проблемы жизни в творчестве композиторов. </w:t>
      </w:r>
      <w:r w:rsidRPr="000D35AE">
        <w:rPr>
          <w:szCs w:val="24"/>
        </w:rPr>
        <w:br/>
        <w:t xml:space="preserve">Своеобразие видения картины мира в национальных музыкальных культурах Востока и </w:t>
      </w:r>
      <w:r w:rsidRPr="000D35AE">
        <w:rPr>
          <w:szCs w:val="24"/>
        </w:rPr>
        <w:br/>
        <w:t>Запада. Преобразующая сила музыки как вида искусства.</w:t>
      </w:r>
    </w:p>
    <w:p w:rsidR="00C62C73" w:rsidRPr="000D35AE" w:rsidRDefault="000D35AE" w:rsidP="00C62C73">
      <w:pPr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</w:p>
    <w:p w:rsidR="00122151" w:rsidRDefault="00122151">
      <w:pPr>
        <w:spacing w:after="31" w:line="259" w:lineRule="auto"/>
        <w:ind w:left="0" w:firstLine="0"/>
        <w:jc w:val="left"/>
        <w:rPr>
          <w:szCs w:val="24"/>
        </w:rPr>
      </w:pPr>
    </w:p>
    <w:p w:rsidR="0083709D" w:rsidRDefault="0083709D">
      <w:pPr>
        <w:spacing w:after="31" w:line="259" w:lineRule="auto"/>
        <w:ind w:left="0" w:firstLine="0"/>
        <w:jc w:val="left"/>
        <w:rPr>
          <w:szCs w:val="24"/>
        </w:rPr>
      </w:pPr>
    </w:p>
    <w:p w:rsidR="0083709D" w:rsidRDefault="0083709D">
      <w:pPr>
        <w:spacing w:after="31" w:line="259" w:lineRule="auto"/>
        <w:ind w:left="0" w:firstLine="0"/>
        <w:jc w:val="left"/>
        <w:rPr>
          <w:szCs w:val="24"/>
        </w:rPr>
      </w:pPr>
    </w:p>
    <w:p w:rsidR="0083709D" w:rsidRDefault="0083709D">
      <w:pPr>
        <w:spacing w:after="31" w:line="259" w:lineRule="auto"/>
        <w:ind w:left="0" w:firstLine="0"/>
        <w:jc w:val="left"/>
        <w:rPr>
          <w:szCs w:val="24"/>
        </w:rPr>
      </w:pPr>
    </w:p>
    <w:p w:rsidR="00C62C73" w:rsidRPr="00415F96" w:rsidRDefault="00C62C73" w:rsidP="0083709D">
      <w:pPr>
        <w:spacing w:after="0" w:line="259" w:lineRule="auto"/>
        <w:ind w:left="0" w:right="4" w:firstLine="0"/>
        <w:rPr>
          <w:b/>
          <w:szCs w:val="24"/>
        </w:rPr>
      </w:pPr>
    </w:p>
    <w:p w:rsidR="00122151" w:rsidRPr="00415F96" w:rsidRDefault="00803345">
      <w:pPr>
        <w:spacing w:after="0" w:line="259" w:lineRule="auto"/>
        <w:ind w:left="0" w:right="4" w:firstLine="0"/>
        <w:jc w:val="center"/>
        <w:rPr>
          <w:szCs w:val="24"/>
        </w:rPr>
      </w:pPr>
      <w:r w:rsidRPr="00415F96">
        <w:rPr>
          <w:b/>
          <w:szCs w:val="24"/>
        </w:rPr>
        <w:lastRenderedPageBreak/>
        <w:t xml:space="preserve">Календарно-тематическое планирование </w:t>
      </w:r>
    </w:p>
    <w:tbl>
      <w:tblPr>
        <w:tblStyle w:val="TableGrid"/>
        <w:tblW w:w="9750" w:type="dxa"/>
        <w:tblInd w:w="-10" w:type="dxa"/>
        <w:tblCellMar>
          <w:top w:w="7" w:type="dxa"/>
          <w:left w:w="101" w:type="dxa"/>
        </w:tblCellMar>
        <w:tblLook w:val="04A0"/>
      </w:tblPr>
      <w:tblGrid>
        <w:gridCol w:w="478"/>
        <w:gridCol w:w="5052"/>
        <w:gridCol w:w="1411"/>
        <w:gridCol w:w="1329"/>
        <w:gridCol w:w="1480"/>
      </w:tblGrid>
      <w:tr w:rsidR="00122151" w:rsidRPr="00415F96" w:rsidTr="000D35AE">
        <w:trPr>
          <w:trHeight w:val="562"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D7" w:rsidRPr="00415F96" w:rsidRDefault="00803345">
            <w:pPr>
              <w:spacing w:after="0" w:line="259" w:lineRule="auto"/>
              <w:ind w:left="5" w:firstLine="0"/>
              <w:rPr>
                <w:szCs w:val="24"/>
              </w:rPr>
            </w:pPr>
            <w:r w:rsidRPr="00415F96">
              <w:rPr>
                <w:szCs w:val="24"/>
              </w:rPr>
              <w:t>№</w:t>
            </w:r>
          </w:p>
          <w:p w:rsidR="00122151" w:rsidRPr="00415F96" w:rsidRDefault="00EA40D7">
            <w:pPr>
              <w:spacing w:after="0" w:line="259" w:lineRule="auto"/>
              <w:ind w:left="5" w:firstLine="0"/>
              <w:rPr>
                <w:szCs w:val="24"/>
              </w:rPr>
            </w:pPr>
            <w:r w:rsidRPr="00415F96">
              <w:rPr>
                <w:szCs w:val="24"/>
              </w:rPr>
              <w:t>п/п</w:t>
            </w:r>
            <w:r w:rsidR="00803345" w:rsidRPr="00415F96">
              <w:rPr>
                <w:szCs w:val="24"/>
              </w:rPr>
              <w:t xml:space="preserve"> </w:t>
            </w:r>
          </w:p>
        </w:tc>
        <w:tc>
          <w:tcPr>
            <w:tcW w:w="5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D7" w:rsidRPr="00415F96" w:rsidRDefault="00EA40D7" w:rsidP="00270300">
            <w:pPr>
              <w:spacing w:after="0" w:line="259" w:lineRule="auto"/>
              <w:ind w:left="7" w:firstLine="0"/>
              <w:jc w:val="center"/>
              <w:rPr>
                <w:szCs w:val="24"/>
              </w:rPr>
            </w:pPr>
          </w:p>
          <w:p w:rsidR="00122151" w:rsidRPr="00415F96" w:rsidRDefault="00EA40D7" w:rsidP="00270300">
            <w:pPr>
              <w:spacing w:after="0" w:line="259" w:lineRule="auto"/>
              <w:ind w:left="7" w:firstLine="0"/>
              <w:jc w:val="center"/>
              <w:rPr>
                <w:szCs w:val="24"/>
              </w:rPr>
            </w:pPr>
            <w:r w:rsidRPr="00415F96">
              <w:rPr>
                <w:szCs w:val="24"/>
              </w:rPr>
              <w:t>Тема</w:t>
            </w:r>
            <w:r w:rsidR="0098472E" w:rsidRPr="00415F96">
              <w:rPr>
                <w:szCs w:val="24"/>
              </w:rPr>
              <w:t xml:space="preserve"> урока 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Pr="00415F96" w:rsidRDefault="000D35AE" w:rsidP="00EA40D7">
            <w:pPr>
              <w:spacing w:after="21" w:line="259" w:lineRule="auto"/>
              <w:ind w:left="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Календарные сроки</w:t>
            </w:r>
          </w:p>
          <w:p w:rsidR="00122151" w:rsidRPr="00415F96" w:rsidRDefault="00122151">
            <w:pPr>
              <w:spacing w:after="0" w:line="259" w:lineRule="auto"/>
              <w:ind w:left="5" w:firstLine="0"/>
              <w:jc w:val="left"/>
              <w:rPr>
                <w:szCs w:val="24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Pr="00415F96" w:rsidRDefault="00803345" w:rsidP="00C62C73">
            <w:pPr>
              <w:spacing w:after="19" w:line="259" w:lineRule="auto"/>
              <w:ind w:firstLine="0"/>
              <w:jc w:val="left"/>
              <w:rPr>
                <w:szCs w:val="24"/>
              </w:rPr>
            </w:pPr>
            <w:r w:rsidRPr="00415F96">
              <w:rPr>
                <w:szCs w:val="24"/>
              </w:rPr>
              <w:t xml:space="preserve">Примечание </w:t>
            </w:r>
          </w:p>
        </w:tc>
      </w:tr>
      <w:tr w:rsidR="00122151" w:rsidTr="000D35AE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1221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1221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0D35AE">
            <w:pPr>
              <w:spacing w:after="0" w:line="259" w:lineRule="auto"/>
              <w:ind w:left="5" w:firstLine="0"/>
              <w:jc w:val="left"/>
            </w:pPr>
            <w:r>
              <w:t xml:space="preserve">Планируемые </w:t>
            </w:r>
            <w:r w:rsidR="00803345">
              <w:t xml:space="preserve">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0D35AE">
            <w:pPr>
              <w:spacing w:after="0" w:line="259" w:lineRule="auto"/>
              <w:ind w:left="7" w:firstLine="0"/>
              <w:jc w:val="left"/>
            </w:pPr>
            <w:r>
              <w:t>Ф</w:t>
            </w:r>
            <w:r w:rsidR="00803345">
              <w:t>акт</w:t>
            </w:r>
            <w:r>
              <w:t xml:space="preserve">ические </w:t>
            </w:r>
            <w:r w:rsidR="00803345">
              <w:t xml:space="preserve">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122151">
            <w:pPr>
              <w:spacing w:after="160" w:line="259" w:lineRule="auto"/>
              <w:ind w:left="0" w:firstLine="0"/>
              <w:jc w:val="left"/>
            </w:pPr>
          </w:p>
        </w:tc>
      </w:tr>
      <w:tr w:rsidR="00A021F5" w:rsidTr="000D35AE">
        <w:trPr>
          <w:trHeight w:val="139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5" w:firstLine="0"/>
              <w:jc w:val="left"/>
            </w:pPr>
            <w:r>
              <w:t xml:space="preserve">1 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7" w:right="109" w:firstLine="0"/>
            </w:pPr>
            <w:r>
              <w:t xml:space="preserve">Что  роднит  музыку   с  литературой.  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7" w:firstLine="0"/>
              <w:jc w:val="left"/>
            </w:pPr>
            <w:r>
              <w:t xml:space="preserve">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A021F5" w:rsidTr="000D35AE">
        <w:trPr>
          <w:trHeight w:val="139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5" w:firstLine="0"/>
              <w:jc w:val="left"/>
            </w:pPr>
            <w:r>
              <w:t xml:space="preserve">2 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7" w:right="112" w:firstLine="0"/>
            </w:pPr>
            <w:r>
              <w:t xml:space="preserve">Взаимосвязь музыки и речи на основе их интонационной общности и различий в вокальной музыке. Народные истоки русской профессиональной музыки. Мелодия, ритм, лад, форма.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7" w:firstLine="0"/>
              <w:jc w:val="left"/>
            </w:pPr>
            <w:r>
              <w:t xml:space="preserve">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A021F5" w:rsidTr="000D35AE">
        <w:trPr>
          <w:trHeight w:val="2494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5" w:firstLine="0"/>
              <w:jc w:val="left"/>
            </w:pPr>
            <w:r>
              <w:t xml:space="preserve">3 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7" w:right="109" w:firstLine="0"/>
            </w:pPr>
            <w:r>
              <w:t>Народное музыкальное творчество.  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Различные исполнительские типы художественного общения (хоровое, соревновательное, </w:t>
            </w:r>
            <w:proofErr w:type="spellStart"/>
            <w:r>
              <w:t>сказительное</w:t>
            </w:r>
            <w:proofErr w:type="spellEnd"/>
            <w:r>
              <w:t>).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Хор им. Пятницкого. Примеры татарских народных песен.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7" w:firstLine="0"/>
              <w:jc w:val="left"/>
            </w:pPr>
            <w:r>
              <w:t xml:space="preserve">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A021F5" w:rsidTr="00863531">
        <w:trPr>
          <w:trHeight w:val="1974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5" w:firstLine="0"/>
              <w:jc w:val="left"/>
            </w:pPr>
            <w:r>
              <w:t xml:space="preserve">4 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826181">
            <w:pPr>
              <w:spacing w:after="0" w:line="259" w:lineRule="auto"/>
              <w:ind w:left="7" w:right="111" w:firstLine="0"/>
            </w:pPr>
            <w:r>
              <w:t>Романс. Круг музыкальных образов, их взаимосвязь и развитие.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Развитие жанров камерной   вокальной музыки. Дуэт.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Возможности воплощения музыкального образа и его развития</w:t>
            </w:r>
            <w:r w:rsidR="001771B4">
              <w:t xml:space="preserve"> в различных музыкальных формах</w:t>
            </w:r>
            <w:r>
              <w:t xml:space="preserve">:  двухчастной и  трехчастной. Певческие голоса. Варламов. А.Рубинштейн.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7" w:firstLine="0"/>
              <w:jc w:val="left"/>
            </w:pPr>
            <w:r>
              <w:t xml:space="preserve">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A021F5" w:rsidTr="000D35AE">
        <w:trPr>
          <w:trHeight w:val="838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5" w:firstLine="0"/>
              <w:jc w:val="left"/>
            </w:pPr>
            <w:r>
              <w:t xml:space="preserve">5 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B3D" w:rsidRDefault="00A021F5" w:rsidP="00E10B3D">
            <w:pPr>
              <w:spacing w:after="0" w:line="259" w:lineRule="auto"/>
              <w:ind w:left="2" w:firstLine="0"/>
            </w:pPr>
            <w:r>
              <w:t xml:space="preserve">Фольклор  в  музыке  русских  композиторов  </w:t>
            </w:r>
            <w:proofErr w:type="spellStart"/>
            <w:r>
              <w:t>Лядов</w:t>
            </w:r>
            <w:proofErr w:type="spellEnd"/>
            <w:r>
              <w:t xml:space="preserve"> «Кикимора». Роль фольклора в становлении профессионального музыкального </w:t>
            </w:r>
            <w:r w:rsidR="00E10B3D">
              <w:t>искусства.</w:t>
            </w:r>
            <w:r w:rsidR="00E10B3D" w:rsidRPr="00E10B3D">
              <w:t xml:space="preserve"> </w:t>
            </w:r>
            <w:r w:rsidR="00746B3D">
              <w:t xml:space="preserve">Программная </w:t>
            </w:r>
            <w:r w:rsidR="00746B3D">
              <w:tab/>
              <w:t xml:space="preserve">музыка. </w:t>
            </w:r>
          </w:p>
          <w:p w:rsidR="00A021F5" w:rsidRDefault="00A021F5" w:rsidP="00746B3D">
            <w:pPr>
              <w:spacing w:after="0" w:line="259" w:lineRule="auto"/>
              <w:ind w:left="0" w:right="112" w:firstLine="0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7" w:firstLine="0"/>
              <w:jc w:val="left"/>
            </w:pPr>
            <w:r>
              <w:t xml:space="preserve">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</w:tbl>
    <w:p w:rsidR="00122151" w:rsidRDefault="00122151">
      <w:pPr>
        <w:spacing w:after="0" w:line="259" w:lineRule="auto"/>
        <w:ind w:left="-852" w:right="10210" w:firstLine="0"/>
        <w:jc w:val="left"/>
      </w:pPr>
    </w:p>
    <w:tbl>
      <w:tblPr>
        <w:tblStyle w:val="TableGrid"/>
        <w:tblW w:w="9755" w:type="dxa"/>
        <w:tblInd w:w="-10" w:type="dxa"/>
        <w:tblCellMar>
          <w:top w:w="7" w:type="dxa"/>
          <w:left w:w="106" w:type="dxa"/>
        </w:tblCellMar>
        <w:tblLook w:val="04A0"/>
      </w:tblPr>
      <w:tblGrid>
        <w:gridCol w:w="485"/>
        <w:gridCol w:w="5018"/>
        <w:gridCol w:w="1454"/>
        <w:gridCol w:w="1277"/>
        <w:gridCol w:w="1521"/>
      </w:tblGrid>
      <w:tr w:rsidR="00A021F5" w:rsidTr="003468AD">
        <w:trPr>
          <w:trHeight w:val="249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23" w:line="256" w:lineRule="auto"/>
              <w:ind w:left="2" w:right="110" w:firstLine="0"/>
            </w:pPr>
            <w:r>
              <w:t>Истоки и интонационное своеобразие музыкального фольклора разных стран. Симфоническая сюита «</w:t>
            </w:r>
            <w:proofErr w:type="spellStart"/>
            <w:r>
              <w:t>Шехеразада</w:t>
            </w:r>
            <w:proofErr w:type="spellEnd"/>
            <w:r>
              <w:t>» Н.А. Римского - Корсакова</w:t>
            </w:r>
            <w:proofErr w:type="gramStart"/>
            <w:r>
              <w:t xml:space="preserve"> .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Стилевые особенности русской классической музыкальной школы и их претворение в творчестве Н.А. </w:t>
            </w:r>
            <w:proofErr w:type="spellStart"/>
            <w:r>
              <w:t>РимскогоКорсакова</w:t>
            </w:r>
            <w:proofErr w:type="spellEnd"/>
            <w:r>
              <w:t xml:space="preserve">  Санкт-Петербургская государственная консерватория имени </w:t>
            </w:r>
          </w:p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Н.А.Римского- Корсакова.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83709D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1666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7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841142">
            <w:pPr>
              <w:spacing w:after="34" w:line="248" w:lineRule="auto"/>
              <w:ind w:left="2" w:right="263" w:firstLine="0"/>
            </w:pPr>
            <w:r>
              <w:t xml:space="preserve">Развитие жанров светской вокальной и инструментальной  музыки. Разнообразие вокальной, инструментальной, </w:t>
            </w:r>
            <w:proofErr w:type="spellStart"/>
            <w:r>
              <w:t>вокальноинструментальной</w:t>
            </w:r>
            <w:proofErr w:type="spellEnd"/>
            <w:r>
              <w:t xml:space="preserve">, камерной музыки. Песня без слов, баркарола(Рахманинов, Чайковский, Мендельсон, Шуберт)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249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8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38" w:line="246" w:lineRule="auto"/>
              <w:ind w:left="2" w:right="110" w:firstLine="0"/>
            </w:pPr>
            <w:r>
              <w:t>Вторая жизнь песни.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Способы обращения композиторов к народной музыке: цитирование, варьирование, интерпретация. Фортепианный концерт № 1 П.Чайковского; Наследие выдающихся зарубежных </w:t>
            </w:r>
            <w:proofErr w:type="spellStart"/>
            <w:r>
              <w:t>исполнителейВ.Клиберн</w:t>
            </w:r>
            <w:proofErr w:type="spellEnd"/>
            <w:r>
              <w:t xml:space="preserve">. Обращение композиторов к народным истокам профессиональной музыки. </w:t>
            </w:r>
          </w:p>
          <w:p w:rsidR="00A021F5" w:rsidRDefault="00A021F5" w:rsidP="00A021F5">
            <w:pPr>
              <w:spacing w:after="0" w:line="259" w:lineRule="auto"/>
              <w:ind w:left="2" w:firstLine="0"/>
            </w:pPr>
            <w:r>
              <w:t>Н.Жиганов «Сюита на татарские темы» (</w:t>
            </w:r>
            <w:proofErr w:type="spellStart"/>
            <w:r>
              <w:t>УфаЧилэбе</w:t>
            </w:r>
            <w:proofErr w:type="spellEnd"/>
            <w:r>
              <w:t xml:space="preserve">, Кара урман) </w:t>
            </w:r>
            <w:r w:rsidR="000F0A0E">
              <w:rPr>
                <w:szCs w:val="24"/>
              </w:rPr>
              <w:t>Проектная работа 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838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79" w:lineRule="auto"/>
              <w:ind w:left="2" w:firstLine="0"/>
            </w:pPr>
            <w:r>
              <w:t xml:space="preserve">Многообразие связей музыки с литературой (В.Гаврилин – В Шукшин). Хор. Оркестр. </w:t>
            </w:r>
          </w:p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Кантата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</w:p>
        </w:tc>
      </w:tr>
      <w:tr w:rsidR="00A021F5" w:rsidTr="003468AD">
        <w:trPr>
          <w:trHeight w:val="139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10  </w:t>
            </w:r>
          </w:p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right="110" w:firstLine="0"/>
            </w:pPr>
            <w:r>
              <w:t>Писатели  и  поэты  о  музыке  и   музыкантах.  (Свиридов).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Национальное своеобразие музыки в творчестве русского композитора Г.В.Свиридова Знакомство с творчеством всемирно известных отечественных композиторов ХХ столетия.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</w:p>
        </w:tc>
      </w:tr>
      <w:tr w:rsidR="00A021F5" w:rsidTr="003468AD">
        <w:trPr>
          <w:trHeight w:val="194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11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17" w:line="263" w:lineRule="auto"/>
              <w:ind w:left="2" w:right="109" w:firstLine="0"/>
            </w:pPr>
            <w:r>
              <w:t>Писатели  и  поэты  о  музыке  и   музыкантах.  (Шопен). Творчество композиторов-романтиков. Национальное своеобразие музыки в творчестве польского композитора Ф.Шопена,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Жанры фортепианной музык</w:t>
            </w:r>
            <w:proofErr w:type="gramStart"/>
            <w:r>
              <w:t>и-</w:t>
            </w:r>
            <w:proofErr w:type="gramEnd"/>
            <w:r>
              <w:t xml:space="preserve"> этюд, прелюдия, вальс, баллада Выдающиеся российские пианисты- С . </w:t>
            </w:r>
          </w:p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t>Рихтер,Д.Мацуев</w:t>
            </w:r>
            <w:proofErr w:type="spellEnd"/>
            <w:r>
              <w:t xml:space="preserve">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</w:p>
        </w:tc>
      </w:tr>
      <w:tr w:rsidR="00A021F5" w:rsidTr="003468AD">
        <w:trPr>
          <w:trHeight w:val="81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12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16" w:line="259" w:lineRule="auto"/>
              <w:ind w:left="2" w:firstLine="0"/>
              <w:jc w:val="left"/>
            </w:pPr>
            <w:r>
              <w:t xml:space="preserve">Писатели  и  поэты  о  музыке  и   музыкантах.  </w:t>
            </w:r>
          </w:p>
          <w:p w:rsidR="00A021F5" w:rsidRDefault="00A021F5" w:rsidP="00A021F5">
            <w:pPr>
              <w:tabs>
                <w:tab w:val="center" w:pos="509"/>
                <w:tab w:val="center" w:pos="1741"/>
                <w:tab w:val="center" w:pos="2777"/>
                <w:tab w:val="center" w:pos="3752"/>
                <w:tab w:val="center" w:pos="4769"/>
              </w:tabs>
              <w:spacing w:after="24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(Моцарт). </w:t>
            </w:r>
            <w:r>
              <w:tab/>
              <w:t xml:space="preserve">Основные </w:t>
            </w:r>
            <w:r>
              <w:tab/>
              <w:t xml:space="preserve">жанры </w:t>
            </w:r>
            <w:r>
              <w:tab/>
              <w:t xml:space="preserve">светской </w:t>
            </w:r>
            <w:r>
              <w:tab/>
              <w:t xml:space="preserve">музыки </w:t>
            </w:r>
          </w:p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>(соната, реквием)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Венская классическая школа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</w:p>
        </w:tc>
      </w:tr>
      <w:tr w:rsidR="00A021F5" w:rsidTr="003468AD">
        <w:trPr>
          <w:trHeight w:val="1598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13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right="108" w:firstLine="0"/>
            </w:pPr>
            <w:r>
              <w:t>Взаимодействие музыки и литературы в музыкальном театре. Опера «Садко» Н.А. Римского – Корсакова.  Обращение композиторов к народным истокам профессиональной музыки.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Либретто, увертюра, речитатив, хор, ансамбль, бельканто. Большой театр-Россия. оперная мозаика</w:t>
            </w:r>
            <w:r w:rsidR="003468AD">
              <w:t xml:space="preserve"> </w:t>
            </w:r>
            <w:r>
              <w:t>-</w:t>
            </w:r>
            <w:r w:rsidR="003468AD">
              <w:t xml:space="preserve"> великие имена: Д.Хворостовский, А.Нетребко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3468AD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122151" w:rsidRDefault="00122151">
      <w:pPr>
        <w:spacing w:after="0" w:line="259" w:lineRule="auto"/>
        <w:ind w:left="-852" w:right="10210" w:firstLine="0"/>
        <w:jc w:val="left"/>
      </w:pPr>
    </w:p>
    <w:tbl>
      <w:tblPr>
        <w:tblStyle w:val="TableGrid"/>
        <w:tblW w:w="9755" w:type="dxa"/>
        <w:tblInd w:w="-10" w:type="dxa"/>
        <w:tblCellMar>
          <w:top w:w="7" w:type="dxa"/>
          <w:left w:w="106" w:type="dxa"/>
        </w:tblCellMar>
        <w:tblLook w:val="04A0"/>
      </w:tblPr>
      <w:tblGrid>
        <w:gridCol w:w="485"/>
        <w:gridCol w:w="5018"/>
        <w:gridCol w:w="1417"/>
        <w:gridCol w:w="1314"/>
        <w:gridCol w:w="1521"/>
      </w:tblGrid>
      <w:tr w:rsidR="00122151" w:rsidTr="003468AD">
        <w:trPr>
          <w:trHeight w:val="139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803345">
            <w:pPr>
              <w:spacing w:after="0" w:line="259" w:lineRule="auto"/>
              <w:ind w:left="0" w:firstLine="0"/>
              <w:jc w:val="left"/>
            </w:pPr>
            <w:r>
              <w:t xml:space="preserve">14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803345">
            <w:pPr>
              <w:spacing w:after="46" w:line="238" w:lineRule="auto"/>
              <w:ind w:left="2" w:right="107" w:firstLine="0"/>
            </w:pPr>
            <w:r>
              <w:t>Стилевые особенности в творчестве русских композиторов.  Балет «Щелкунчик» П.Чайковского. Балет «</w:t>
            </w:r>
            <w:proofErr w:type="spellStart"/>
            <w:r>
              <w:t>Шурале</w:t>
            </w:r>
            <w:proofErr w:type="spellEnd"/>
            <w:r>
              <w:t xml:space="preserve">» </w:t>
            </w:r>
            <w:proofErr w:type="spellStart"/>
            <w:r>
              <w:t>Ф.Яруллина</w:t>
            </w:r>
            <w:proofErr w:type="spellEnd"/>
            <w:r>
              <w:t xml:space="preserve">. </w:t>
            </w:r>
          </w:p>
          <w:p w:rsidR="00122151" w:rsidRDefault="00803345">
            <w:pPr>
              <w:spacing w:after="28" w:line="259" w:lineRule="auto"/>
              <w:ind w:left="2" w:firstLine="0"/>
            </w:pPr>
            <w:r>
              <w:t>Великие танцоры- Плисецкая, Павлова, Нуриев.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:rsidR="00122151" w:rsidRDefault="00803345">
            <w:pPr>
              <w:spacing w:after="0" w:line="259" w:lineRule="auto"/>
              <w:ind w:left="2" w:firstLine="0"/>
              <w:jc w:val="left"/>
            </w:pPr>
            <w:r>
              <w:t xml:space="preserve">Театр оперы и балета-Казань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3468A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80334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8033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139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15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44" w:line="240" w:lineRule="auto"/>
              <w:ind w:left="2" w:right="112" w:firstLine="0"/>
            </w:pPr>
            <w:r>
              <w:t>Мюзикл. История возникновения жанра.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Обобщенное представление о современной музыке, ее разнообразии и характерных признаках. Основные его отличия от оперы. </w:t>
            </w:r>
          </w:p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t>Э.Л.Уэббер</w:t>
            </w:r>
            <w:proofErr w:type="spellEnd"/>
            <w:r>
              <w:t xml:space="preserve"> «Кошки»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286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16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Обобщение по теме « Музыка и литература». </w:t>
            </w:r>
            <w:r w:rsidR="000F0A0E">
              <w:rPr>
                <w:szCs w:val="24"/>
              </w:rPr>
              <w:t>Проектная работа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838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17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right="113" w:firstLine="0"/>
            </w:pPr>
            <w:r>
              <w:t xml:space="preserve">Что роднит музыку с изобразительным искусством. Многообразие связей музыки с изобразительным искусством.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746B3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83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18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right="110" w:firstLine="0"/>
            </w:pPr>
            <w:r>
              <w:t>Символика скульптуры, архитектуры, музыки. Небесное и земное в звуках и красках.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Древнерусская духовная музыка. Знаменный распев как основа древнерусской храмовой музыки. Обращение композиторов к народным истокам профессиональной музыки</w:t>
            </w:r>
            <w:proofErr w:type="gramStart"/>
            <w:r>
              <w:t xml:space="preserve">.. </w:t>
            </w:r>
            <w:proofErr w:type="gramEnd"/>
            <w:r>
              <w:t xml:space="preserve">Знаменный распев, песнопение, унисон, фрески, орган. С.Рахманинов, </w:t>
            </w:r>
            <w:proofErr w:type="spellStart"/>
            <w:r>
              <w:t>Каччини</w:t>
            </w:r>
            <w:proofErr w:type="spellEnd"/>
            <w:r>
              <w:t xml:space="preserve">, Шуберт, П.Чайковский, Бах, </w:t>
            </w:r>
            <w:proofErr w:type="spellStart"/>
            <w:r>
              <w:t>Бортнянский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111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19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right="114" w:firstLine="0"/>
            </w:pPr>
            <w:r>
              <w:t xml:space="preserve">Образ матери в произведениях русских и зарубежных композиторов и художников. «Вечные» проблемы жизни в творчестве композиторов.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863531">
        <w:trPr>
          <w:trHeight w:val="234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20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39" w:lineRule="auto"/>
              <w:ind w:left="2" w:right="109" w:firstLine="0"/>
            </w:pPr>
            <w:r>
              <w:t>Портрет в музыке и изобразительном искусстве Образ Александра Невского в произведениях искусства. Знакомство с творчеством всемирно известных отечественных композиторов (С.С. Прокофьев).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Богатство музыкальных образов (героические и эпические</w:t>
            </w:r>
            <w:proofErr w:type="gramStart"/>
            <w:r>
              <w:t xml:space="preserve"> ,</w:t>
            </w:r>
            <w:proofErr w:type="gramEnd"/>
            <w:r>
              <w:t xml:space="preserve"> особенности их  драматургического развития (контраст).Триптих. </w:t>
            </w:r>
          </w:p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Трехчастная форма. Виды хоров. Певческие  голоса.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139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21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right="111" w:firstLine="0"/>
            </w:pPr>
            <w:r>
              <w:t xml:space="preserve">Романтизм в русской музыке. Стилевые особенности в творчестве русских композиторов (С.В. Рахманинов). Романс  «Весенние воды» Ф. Шуберт «Форель». Картины природы в музыке и в изобразительном искусстве.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838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22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right="108" w:firstLine="0"/>
            </w:pPr>
            <w:r>
              <w:t>Н. Жиганов Симфония «Сабантуй» (</w:t>
            </w:r>
            <w:proofErr w:type="spellStart"/>
            <w:r>
              <w:t>Матур</w:t>
            </w:r>
            <w:proofErr w:type="spellEnd"/>
            <w:r>
              <w:t xml:space="preserve"> </w:t>
            </w:r>
            <w:proofErr w:type="spellStart"/>
            <w:r>
              <w:t>булсын</w:t>
            </w:r>
            <w:proofErr w:type="spellEnd"/>
            <w:r>
              <w:t>) Симфоническая картина «</w:t>
            </w:r>
            <w:proofErr w:type="spellStart"/>
            <w:r>
              <w:t>Кырлай</w:t>
            </w:r>
            <w:proofErr w:type="spellEnd"/>
            <w:r>
              <w:t xml:space="preserve">» Н.Жиганов. </w:t>
            </w:r>
            <w:r w:rsidR="000F0A0E">
              <w:rPr>
                <w:szCs w:val="24"/>
              </w:rPr>
              <w:t>Проектная работа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21F5" w:rsidTr="003468AD">
        <w:trPr>
          <w:trHeight w:val="838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23 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right="113" w:firstLine="0"/>
            </w:pPr>
            <w:proofErr w:type="spellStart"/>
            <w:r>
              <w:t>Колокольность</w:t>
            </w:r>
            <w:proofErr w:type="spellEnd"/>
            <w:r>
              <w:t xml:space="preserve"> в музыке и изобразительном искусстве. Рахманинов «Сюита для двух фортепиано», М.Мусоргский  Опера «Борис </w:t>
            </w:r>
            <w:r w:rsidR="003468AD">
              <w:t>Годунов».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122151" w:rsidRDefault="00122151">
      <w:pPr>
        <w:spacing w:after="0" w:line="259" w:lineRule="auto"/>
        <w:ind w:left="-852" w:right="10210" w:firstLine="0"/>
        <w:jc w:val="left"/>
      </w:pPr>
    </w:p>
    <w:tbl>
      <w:tblPr>
        <w:tblStyle w:val="TableGrid"/>
        <w:tblW w:w="9777" w:type="dxa"/>
        <w:tblInd w:w="-137" w:type="dxa"/>
        <w:tblCellMar>
          <w:top w:w="7" w:type="dxa"/>
        </w:tblCellMar>
        <w:tblLook w:val="04A0"/>
      </w:tblPr>
      <w:tblGrid>
        <w:gridCol w:w="612"/>
        <w:gridCol w:w="4917"/>
        <w:gridCol w:w="1417"/>
        <w:gridCol w:w="1276"/>
        <w:gridCol w:w="1555"/>
      </w:tblGrid>
      <w:tr w:rsidR="00A021F5" w:rsidTr="004A2853">
        <w:trPr>
          <w:trHeight w:val="56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24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tabs>
                <w:tab w:val="center" w:pos="217"/>
                <w:tab w:val="center" w:pos="1022"/>
                <w:tab w:val="center" w:pos="2162"/>
                <w:tab w:val="center" w:pos="3337"/>
                <w:tab w:val="center" w:pos="4645"/>
              </w:tabs>
              <w:spacing w:after="29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В. </w:t>
            </w:r>
            <w:r>
              <w:tab/>
            </w:r>
            <w:proofErr w:type="spellStart"/>
            <w:r>
              <w:t>Кикта</w:t>
            </w:r>
            <w:proofErr w:type="spellEnd"/>
            <w:r>
              <w:t xml:space="preserve"> </w:t>
            </w:r>
            <w:r>
              <w:tab/>
              <w:t xml:space="preserve">«Фрески </w:t>
            </w:r>
            <w:r>
              <w:tab/>
              <w:t xml:space="preserve">Софии </w:t>
            </w:r>
            <w:r>
              <w:tab/>
              <w:t xml:space="preserve">Киевской». </w:t>
            </w:r>
          </w:p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Программная музыка.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  <w:tr w:rsidR="00A021F5" w:rsidTr="004A2853">
        <w:trPr>
          <w:trHeight w:val="111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lastRenderedPageBreak/>
              <w:t xml:space="preserve">25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right="110" w:firstLine="0"/>
            </w:pPr>
            <w:r>
              <w:t>Портрет  Н.Паганини в музыке и изобразительном искусстве.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Инструментальный концерт. Великие </w:t>
            </w:r>
            <w:proofErr w:type="spellStart"/>
            <w:proofErr w:type="gramStart"/>
            <w:r>
              <w:t>скрипачи-Паганини</w:t>
            </w:r>
            <w:proofErr w:type="spellEnd"/>
            <w:proofErr w:type="gramEnd"/>
            <w:r>
              <w:t>,</w:t>
            </w:r>
            <w:r w:rsidR="00863531">
              <w:t xml:space="preserve"> </w:t>
            </w:r>
            <w:r>
              <w:t>Л.Коган, Д.Ойстрах,</w:t>
            </w:r>
            <w:r w:rsidR="00863531">
              <w:t xml:space="preserve"> </w:t>
            </w:r>
            <w:r>
              <w:t xml:space="preserve">В.Спиваков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spacing w:after="0" w:line="240" w:lineRule="auto"/>
              <w:ind w:hanging="4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  <w:tr w:rsidR="00A021F5" w:rsidTr="004A2853">
        <w:trPr>
          <w:trHeight w:val="221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26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863531">
            <w:pPr>
              <w:spacing w:after="39" w:line="240" w:lineRule="auto"/>
              <w:ind w:left="108" w:right="111" w:firstLine="0"/>
            </w:pPr>
            <w:r>
              <w:t xml:space="preserve">Венская классическая школа (И.Гайдн, В.А.Моцарт, Л.Бетховен) Основные жанры светской музыки – симфония. Панорама современной музыкальной жизни в России и за рубежом. Знакомство с творчеством выдающихся дирижеров: А.Свешников, Караян, Мравинский, В. Гергиев, Ю. </w:t>
            </w:r>
            <w:proofErr w:type="spellStart"/>
            <w:r>
              <w:t>Башмет</w:t>
            </w:r>
            <w:proofErr w:type="spellEnd"/>
            <w:r>
              <w:t xml:space="preserve">. Бриттен «Путеводитель </w:t>
            </w:r>
          </w:p>
          <w:p w:rsidR="00A021F5" w:rsidRDefault="00A021F5" w:rsidP="00863531">
            <w:pPr>
              <w:spacing w:after="0" w:line="240" w:lineRule="auto"/>
              <w:ind w:left="108" w:firstLine="0"/>
              <w:jc w:val="left"/>
            </w:pPr>
            <w:r>
              <w:t xml:space="preserve">по оркестру»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spacing w:after="0" w:line="240" w:lineRule="auto"/>
              <w:ind w:hanging="4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  <w:tr w:rsidR="00A021F5" w:rsidTr="004A2853">
        <w:trPr>
          <w:trHeight w:val="1093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27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863531">
            <w:pPr>
              <w:spacing w:after="0" w:line="240" w:lineRule="auto"/>
              <w:ind w:left="108" w:right="108" w:firstLine="0"/>
            </w:pPr>
            <w:r>
              <w:t>Символика скульптуры, архитектуры, музыки. Музыка в католических и правосла</w:t>
            </w:r>
            <w:r w:rsidR="005B69AE">
              <w:t xml:space="preserve">вных храмах. Органная музыка. </w:t>
            </w:r>
            <w:proofErr w:type="spellStart"/>
            <w:r w:rsidR="005B69AE">
              <w:t>А</w:t>
            </w:r>
            <w:r>
              <w:t>капелла</w:t>
            </w:r>
            <w:proofErr w:type="spellEnd"/>
            <w:r>
              <w:t xml:space="preserve">. Духовная музыка русских и зарубежных композиторов.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  <w:tr w:rsidR="00A021F5" w:rsidTr="004A2853">
        <w:trPr>
          <w:trHeight w:val="139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28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863531">
            <w:pPr>
              <w:spacing w:after="51" w:line="240" w:lineRule="auto"/>
              <w:ind w:left="108" w:right="108" w:firstLine="0"/>
            </w:pPr>
            <w:r>
              <w:t>Полифония в музыке и в живописи. С.Бах – выдающийся музыкант эпохи Барокко.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Жанры зарубежной духовной и светской музыки в эпохи Возрождения и Барокко (фуга,  реквием).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:rsidR="00A021F5" w:rsidRDefault="00A021F5" w:rsidP="00863531">
            <w:pPr>
              <w:spacing w:after="0" w:line="240" w:lineRule="auto"/>
              <w:ind w:left="108" w:firstLine="0"/>
              <w:jc w:val="left"/>
            </w:pPr>
            <w:r>
              <w:t xml:space="preserve">Кельнский собор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  <w:tr w:rsidR="00A021F5" w:rsidTr="004A2853">
        <w:trPr>
          <w:trHeight w:val="83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29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53" w:line="238" w:lineRule="auto"/>
              <w:ind w:left="108" w:firstLine="0"/>
            </w:pPr>
            <w:r>
              <w:t>Стилевое многообразие музыки 20 столетия.</w:t>
            </w:r>
            <w:r w:rsidR="000D35AE">
              <w:t xml:space="preserve"> </w:t>
            </w:r>
            <w:r>
              <w:t>Живописная музыка Чюрлениса.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Импрессионизм.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spacing w:after="0" w:line="240" w:lineRule="auto"/>
              <w:ind w:hanging="4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  <w:tr w:rsidR="00A021F5" w:rsidTr="004A2853">
        <w:trPr>
          <w:trHeight w:val="111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30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right="112" w:firstLine="0"/>
            </w:pPr>
            <w:r>
              <w:t>Импрессионизм в музыке и живописи. Многообразие стилей зарубежной музыке ХХ века (импрессионизм).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Знаком</w:t>
            </w:r>
            <w:r w:rsidR="00863531">
              <w:t>ство с творчеством  К. Дебюсси,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spacing w:after="0" w:line="240" w:lineRule="auto"/>
              <w:ind w:hanging="4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  <w:tr w:rsidR="00122151" w:rsidTr="004A2853">
        <w:trPr>
          <w:trHeight w:val="111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803345">
            <w:pPr>
              <w:spacing w:after="0" w:line="259" w:lineRule="auto"/>
              <w:ind w:left="106" w:firstLine="0"/>
              <w:jc w:val="left"/>
            </w:pPr>
            <w:r>
              <w:t xml:space="preserve">31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803345" w:rsidP="00863531">
            <w:pPr>
              <w:spacing w:after="22" w:line="240" w:lineRule="auto"/>
              <w:ind w:left="108" w:right="111" w:firstLine="0"/>
            </w:pPr>
            <w:r>
              <w:t xml:space="preserve">Круг музыкальных образов (героические, эпические), их взаимосвязь и развитие. Музыка  о подвигах, о доблести, о славе. Реквием. </w:t>
            </w:r>
          </w:p>
          <w:p w:rsidR="00122151" w:rsidRDefault="00803345" w:rsidP="00863531">
            <w:pPr>
              <w:spacing w:after="0" w:line="240" w:lineRule="auto"/>
              <w:ind w:left="108" w:firstLine="0"/>
            </w:pPr>
            <w:r>
              <w:t xml:space="preserve">Хоровое пение. </w:t>
            </w:r>
            <w:r w:rsidR="00EA40D7">
              <w:t>Повторение пройденного материала.</w:t>
            </w:r>
            <w:r w:rsidR="00863531">
              <w:t xml:space="preserve"> Образы борьбы  и победы в искусстве  Венская классическая школа (Л. Бетховен)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122151">
            <w:pPr>
              <w:spacing w:after="0" w:line="259" w:lineRule="auto"/>
              <w:ind w:left="106" w:firstLine="0"/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80334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51" w:rsidRDefault="0080334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  <w:tr w:rsidR="00A021F5" w:rsidTr="00863531">
        <w:trPr>
          <w:trHeight w:val="34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32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863531">
            <w:pPr>
              <w:spacing w:after="0" w:line="240" w:lineRule="auto"/>
            </w:pPr>
            <w:r>
              <w:t xml:space="preserve"> </w:t>
            </w:r>
            <w:r w:rsidR="005F274E">
              <w:t xml:space="preserve">Промежуточная аттестация.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  <w:tr w:rsidR="00A021F5" w:rsidTr="00863531">
        <w:trPr>
          <w:trHeight w:val="1087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33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863531" w:rsidP="00863531">
            <w:pPr>
              <w:spacing w:after="32" w:line="240" w:lineRule="auto"/>
              <w:ind w:left="108" w:right="114" w:firstLine="0"/>
            </w:pPr>
            <w:r>
              <w:t xml:space="preserve">Работа над ошибками. </w:t>
            </w:r>
            <w:r w:rsidR="00A021F5">
              <w:t xml:space="preserve">Богатство музыкальных образов  и особенности их драматургического  развития в камерной инструментальной музыке и симфонической музыке.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  <w:tr w:rsidR="00A021F5" w:rsidTr="004A2853">
        <w:trPr>
          <w:trHeight w:val="56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34 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EA40D7" w:rsidP="00863531">
            <w:pPr>
              <w:spacing w:after="0" w:line="240" w:lineRule="auto"/>
              <w:ind w:left="108" w:firstLine="0"/>
            </w:pPr>
            <w:r>
              <w:t>Обобщение тем года. Всемирные центры музыкальной культуры и музыкального образования. Музыка и современные технологии.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5" w:rsidRPr="00B01FCA" w:rsidRDefault="00A021F5" w:rsidP="00A0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8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F5" w:rsidRDefault="00A021F5" w:rsidP="00A021F5">
            <w:pPr>
              <w:spacing w:after="0" w:line="259" w:lineRule="auto"/>
              <w:ind w:left="106" w:firstLine="0"/>
              <w:jc w:val="left"/>
            </w:pPr>
            <w:r>
              <w:t xml:space="preserve"> </w:t>
            </w:r>
          </w:p>
        </w:tc>
      </w:tr>
    </w:tbl>
    <w:p w:rsidR="00122151" w:rsidRDefault="00122151" w:rsidP="003468AD">
      <w:pPr>
        <w:spacing w:after="5" w:line="259" w:lineRule="auto"/>
        <w:ind w:left="0" w:right="-287" w:firstLine="0"/>
        <w:jc w:val="left"/>
      </w:pPr>
      <w:bookmarkStart w:id="0" w:name="_GoBack"/>
      <w:bookmarkEnd w:id="0"/>
    </w:p>
    <w:sectPr w:rsidR="00122151" w:rsidSect="0083709D">
      <w:footerReference w:type="even" r:id="rId8"/>
      <w:footerReference w:type="default" r:id="rId9"/>
      <w:footerReference w:type="first" r:id="rId10"/>
      <w:pgSz w:w="11906" w:h="16838"/>
      <w:pgMar w:top="1134" w:right="850" w:bottom="1134" w:left="1701" w:header="720" w:footer="94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03E" w:rsidRDefault="00E0203E">
      <w:pPr>
        <w:spacing w:after="0" w:line="240" w:lineRule="auto"/>
      </w:pPr>
      <w:r>
        <w:separator/>
      </w:r>
    </w:p>
  </w:endnote>
  <w:endnote w:type="continuationSeparator" w:id="0">
    <w:p w:rsidR="00E0203E" w:rsidRDefault="00E02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151" w:rsidRDefault="00496413">
    <w:pPr>
      <w:spacing w:after="218" w:line="259" w:lineRule="auto"/>
      <w:ind w:left="0" w:right="2" w:firstLine="0"/>
      <w:jc w:val="right"/>
    </w:pPr>
    <w:r w:rsidRPr="00496413">
      <w:fldChar w:fldCharType="begin"/>
    </w:r>
    <w:r w:rsidR="00803345">
      <w:instrText xml:space="preserve"> PAGE   \* MERGEFORMAT </w:instrText>
    </w:r>
    <w:r w:rsidRPr="00496413">
      <w:fldChar w:fldCharType="separate"/>
    </w:r>
    <w:r w:rsidR="00803345"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 w:rsidR="00803345">
      <w:rPr>
        <w:rFonts w:ascii="Calibri" w:eastAsia="Calibri" w:hAnsi="Calibri" w:cs="Calibri"/>
        <w:sz w:val="22"/>
      </w:rPr>
      <w:t xml:space="preserve"> </w:t>
    </w:r>
  </w:p>
  <w:p w:rsidR="00122151" w:rsidRDefault="00803345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7666696"/>
      <w:docPartObj>
        <w:docPartGallery w:val="Page Numbers (Bottom of Page)"/>
        <w:docPartUnique/>
      </w:docPartObj>
    </w:sdtPr>
    <w:sdtContent>
      <w:p w:rsidR="006829E0" w:rsidRDefault="00496413">
        <w:pPr>
          <w:pStyle w:val="a6"/>
          <w:jc w:val="right"/>
        </w:pPr>
        <w:r>
          <w:fldChar w:fldCharType="begin"/>
        </w:r>
        <w:r w:rsidR="006829E0">
          <w:instrText>PAGE   \* MERGEFORMAT</w:instrText>
        </w:r>
        <w:r>
          <w:fldChar w:fldCharType="separate"/>
        </w:r>
        <w:r w:rsidR="00AB74D3">
          <w:rPr>
            <w:noProof/>
          </w:rPr>
          <w:t>8</w:t>
        </w:r>
        <w:r>
          <w:fldChar w:fldCharType="end"/>
        </w:r>
      </w:p>
    </w:sdtContent>
  </w:sdt>
  <w:p w:rsidR="00122151" w:rsidRDefault="00122151">
    <w:pPr>
      <w:spacing w:after="0" w:line="259" w:lineRule="auto"/>
      <w:ind w:lef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151" w:rsidRDefault="00122151">
    <w:pPr>
      <w:spacing w:after="0" w:line="259" w:lineRule="auto"/>
      <w:ind w:lef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03E" w:rsidRDefault="00E0203E">
      <w:pPr>
        <w:spacing w:after="0" w:line="240" w:lineRule="auto"/>
      </w:pPr>
      <w:r>
        <w:separator/>
      </w:r>
    </w:p>
  </w:footnote>
  <w:footnote w:type="continuationSeparator" w:id="0">
    <w:p w:rsidR="00E0203E" w:rsidRDefault="00E02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D786F"/>
    <w:multiLevelType w:val="hybridMultilevel"/>
    <w:tmpl w:val="079C2C46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F07367B"/>
    <w:multiLevelType w:val="hybridMultilevel"/>
    <w:tmpl w:val="A104BD8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B22A2"/>
    <w:multiLevelType w:val="hybridMultilevel"/>
    <w:tmpl w:val="AE12957E"/>
    <w:lvl w:ilvl="0" w:tplc="BC00C17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2151"/>
    <w:rsid w:val="00021A1D"/>
    <w:rsid w:val="00087D53"/>
    <w:rsid w:val="000D35AE"/>
    <w:rsid w:val="000F0A0E"/>
    <w:rsid w:val="001139DD"/>
    <w:rsid w:val="00122151"/>
    <w:rsid w:val="00140295"/>
    <w:rsid w:val="001748AA"/>
    <w:rsid w:val="001771B4"/>
    <w:rsid w:val="001E2823"/>
    <w:rsid w:val="002065B1"/>
    <w:rsid w:val="00270300"/>
    <w:rsid w:val="002D2A4B"/>
    <w:rsid w:val="00327006"/>
    <w:rsid w:val="003468AD"/>
    <w:rsid w:val="00394DB6"/>
    <w:rsid w:val="00415F96"/>
    <w:rsid w:val="00466D7A"/>
    <w:rsid w:val="00496413"/>
    <w:rsid w:val="004A2853"/>
    <w:rsid w:val="004C48DB"/>
    <w:rsid w:val="00516FE4"/>
    <w:rsid w:val="00554E87"/>
    <w:rsid w:val="005B69AE"/>
    <w:rsid w:val="005F163C"/>
    <w:rsid w:val="005F274E"/>
    <w:rsid w:val="006003A3"/>
    <w:rsid w:val="00612C63"/>
    <w:rsid w:val="00642FE3"/>
    <w:rsid w:val="0064710F"/>
    <w:rsid w:val="00675C7D"/>
    <w:rsid w:val="006829E0"/>
    <w:rsid w:val="00691C39"/>
    <w:rsid w:val="006B765A"/>
    <w:rsid w:val="00731F28"/>
    <w:rsid w:val="00746B3D"/>
    <w:rsid w:val="00803345"/>
    <w:rsid w:val="00826181"/>
    <w:rsid w:val="0083709D"/>
    <w:rsid w:val="00840D34"/>
    <w:rsid w:val="00841142"/>
    <w:rsid w:val="00851187"/>
    <w:rsid w:val="008511B6"/>
    <w:rsid w:val="00863531"/>
    <w:rsid w:val="0087261A"/>
    <w:rsid w:val="0090186B"/>
    <w:rsid w:val="00904CAC"/>
    <w:rsid w:val="0098218B"/>
    <w:rsid w:val="0098472E"/>
    <w:rsid w:val="009D26B9"/>
    <w:rsid w:val="00A021F5"/>
    <w:rsid w:val="00A825D2"/>
    <w:rsid w:val="00A963BD"/>
    <w:rsid w:val="00AB74D3"/>
    <w:rsid w:val="00AF0EE4"/>
    <w:rsid w:val="00B21786"/>
    <w:rsid w:val="00B61507"/>
    <w:rsid w:val="00C03928"/>
    <w:rsid w:val="00C31D25"/>
    <w:rsid w:val="00C62C73"/>
    <w:rsid w:val="00CA2612"/>
    <w:rsid w:val="00CF1D62"/>
    <w:rsid w:val="00CF7367"/>
    <w:rsid w:val="00D21EEE"/>
    <w:rsid w:val="00D93F8D"/>
    <w:rsid w:val="00DA737D"/>
    <w:rsid w:val="00E0203E"/>
    <w:rsid w:val="00E10B3D"/>
    <w:rsid w:val="00E173E1"/>
    <w:rsid w:val="00EA40D7"/>
    <w:rsid w:val="00F41694"/>
    <w:rsid w:val="00F53FD6"/>
    <w:rsid w:val="00FA3D0F"/>
    <w:rsid w:val="00FB15CC"/>
    <w:rsid w:val="00FC3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87"/>
    <w:pPr>
      <w:spacing w:after="12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851187"/>
    <w:pPr>
      <w:keepNext/>
      <w:keepLines/>
      <w:spacing w:after="0"/>
      <w:ind w:left="72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51187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85118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62C7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62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2C73"/>
    <w:rPr>
      <w:rFonts w:ascii="Times New Roman" w:eastAsia="Times New Roman" w:hAnsi="Times New Roman" w:cs="Times New Roman"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C62C73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C62C73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62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2C73"/>
    <w:rPr>
      <w:rFonts w:ascii="Segoe UI" w:eastAsia="Times New Roman" w:hAnsi="Segoe UI" w:cs="Segoe UI"/>
      <w:color w:val="000000"/>
      <w:sz w:val="18"/>
      <w:szCs w:val="18"/>
    </w:rPr>
  </w:style>
  <w:style w:type="table" w:styleId="aa">
    <w:name w:val="Table Grid"/>
    <w:basedOn w:val="a1"/>
    <w:uiPriority w:val="59"/>
    <w:rsid w:val="003468AD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Гульнара</cp:lastModifiedBy>
  <cp:revision>11</cp:revision>
  <cp:lastPrinted>2020-10-06T11:45:00Z</cp:lastPrinted>
  <dcterms:created xsi:type="dcterms:W3CDTF">2021-09-14T19:53:00Z</dcterms:created>
  <dcterms:modified xsi:type="dcterms:W3CDTF">2021-10-07T14:07:00Z</dcterms:modified>
</cp:coreProperties>
</file>